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9658" w14:textId="4EC5304B" w:rsidR="00DC79D7" w:rsidRPr="00AF74AC" w:rsidRDefault="00DC79D7" w:rsidP="00DC79D7">
      <w:pPr>
        <w:suppressAutoHyphens/>
        <w:spacing w:before="240"/>
        <w:jc w:val="center"/>
        <w:rPr>
          <w:b/>
          <w:smallCaps/>
          <w:sz w:val="20"/>
          <w:szCs w:val="20"/>
        </w:rPr>
      </w:pPr>
      <w:permStart w:id="1576694143" w:edGrp="everyone"/>
      <w:permEnd w:id="1576694143"/>
      <w:r w:rsidRPr="00AF74AC">
        <w:rPr>
          <w:b/>
          <w:smallCaps/>
          <w:sz w:val="20"/>
          <w:szCs w:val="20"/>
        </w:rPr>
        <w:t>Maximizer S</w:t>
      </w:r>
      <w:r w:rsidR="008C2E9D" w:rsidRPr="00AF74AC">
        <w:rPr>
          <w:b/>
          <w:smallCaps/>
          <w:sz w:val="20"/>
          <w:szCs w:val="20"/>
        </w:rPr>
        <w:t>ervices</w:t>
      </w:r>
      <w:r w:rsidRPr="00AF74AC">
        <w:rPr>
          <w:b/>
          <w:smallCaps/>
          <w:sz w:val="20"/>
          <w:szCs w:val="20"/>
        </w:rPr>
        <w:t xml:space="preserve"> Inc.</w:t>
      </w:r>
    </w:p>
    <w:p w14:paraId="4B2AA661" w14:textId="29E6CC3C" w:rsidR="00DC79D7" w:rsidRPr="00AF74AC" w:rsidRDefault="00DC79D7" w:rsidP="00DC79D7">
      <w:pPr>
        <w:suppressAutoHyphens/>
        <w:spacing w:before="240"/>
        <w:jc w:val="center"/>
        <w:rPr>
          <w:b/>
          <w:smallCaps/>
          <w:sz w:val="20"/>
          <w:szCs w:val="20"/>
        </w:rPr>
      </w:pPr>
      <w:r w:rsidRPr="00AF74AC">
        <w:rPr>
          <w:b/>
          <w:smallCaps/>
          <w:sz w:val="20"/>
          <w:szCs w:val="20"/>
        </w:rPr>
        <w:t>ON PREMISES SUBSCRIPTION AGREEMENT</w:t>
      </w:r>
    </w:p>
    <w:p w14:paraId="3E3DAD2E" w14:textId="2E018F33" w:rsidR="00DC79D7" w:rsidRPr="00AF74AC" w:rsidRDefault="00DC79D7" w:rsidP="00DC79D7">
      <w:pPr>
        <w:pStyle w:val="BodyText"/>
        <w:rPr>
          <w:sz w:val="20"/>
          <w:szCs w:val="20"/>
        </w:rPr>
      </w:pPr>
      <w:r w:rsidRPr="00AF74AC">
        <w:rPr>
          <w:sz w:val="20"/>
          <w:szCs w:val="20"/>
        </w:rPr>
        <w:t>This Subscription Agreement (“</w:t>
      </w:r>
      <w:r w:rsidRPr="00AF74AC">
        <w:rPr>
          <w:b/>
          <w:sz w:val="20"/>
          <w:szCs w:val="20"/>
        </w:rPr>
        <w:t>Agreement</w:t>
      </w:r>
      <w:r w:rsidRPr="00AF74AC">
        <w:rPr>
          <w:sz w:val="20"/>
          <w:szCs w:val="20"/>
        </w:rPr>
        <w:t xml:space="preserve">”) is made as of </w:t>
      </w:r>
      <w:r w:rsidRPr="00AF74AC">
        <w:rPr>
          <w:sz w:val="20"/>
          <w:szCs w:val="20"/>
          <w:u w:val="single"/>
        </w:rPr>
        <w:t>[</w:t>
      </w:r>
      <w:r w:rsidRPr="00AF74AC">
        <w:rPr>
          <w:sz w:val="20"/>
          <w:szCs w:val="20"/>
          <w:highlight w:val="cyan"/>
          <w:u w:val="single"/>
        </w:rPr>
        <w:t>●</w:t>
      </w:r>
      <w:r w:rsidRPr="00AF74AC">
        <w:rPr>
          <w:sz w:val="20"/>
          <w:szCs w:val="20"/>
          <w:u w:val="single"/>
        </w:rPr>
        <w:t>]</w:t>
      </w:r>
      <w:r w:rsidRPr="00AF74AC">
        <w:rPr>
          <w:sz w:val="20"/>
          <w:szCs w:val="20"/>
        </w:rPr>
        <w:t>, 202[</w:t>
      </w:r>
      <w:r w:rsidRPr="00AF74AC">
        <w:rPr>
          <w:sz w:val="20"/>
          <w:szCs w:val="20"/>
          <w:highlight w:val="cyan"/>
        </w:rPr>
        <w:t>●</w:t>
      </w:r>
      <w:r w:rsidRPr="00AF74AC">
        <w:rPr>
          <w:sz w:val="20"/>
          <w:szCs w:val="20"/>
        </w:rPr>
        <w:t>] (the “</w:t>
      </w:r>
      <w:r w:rsidRPr="00AF74AC">
        <w:rPr>
          <w:b/>
          <w:sz w:val="20"/>
          <w:szCs w:val="20"/>
        </w:rPr>
        <w:t>Effective Date</w:t>
      </w:r>
      <w:r w:rsidRPr="00AF74AC">
        <w:rPr>
          <w:sz w:val="20"/>
          <w:szCs w:val="20"/>
        </w:rPr>
        <w:t>”), by and between Maximizer Services Inc. with a principal place of business at 260-60 Smithe St, Vancouver, BC, Canada V6B0P5 (“</w:t>
      </w:r>
      <w:r w:rsidRPr="00AF74AC">
        <w:rPr>
          <w:b/>
          <w:bCs/>
          <w:sz w:val="20"/>
          <w:szCs w:val="20"/>
        </w:rPr>
        <w:t>Maximizer</w:t>
      </w:r>
      <w:r w:rsidRPr="00AF74AC">
        <w:rPr>
          <w:sz w:val="20"/>
          <w:szCs w:val="20"/>
        </w:rPr>
        <w:t xml:space="preserve">”), and </w:t>
      </w:r>
      <w:r w:rsidRPr="00AF74AC">
        <w:rPr>
          <w:sz w:val="20"/>
          <w:szCs w:val="20"/>
          <w:highlight w:val="cyan"/>
        </w:rPr>
        <w:t>[●]</w:t>
      </w:r>
      <w:r w:rsidRPr="00AF74AC">
        <w:rPr>
          <w:sz w:val="20"/>
          <w:szCs w:val="20"/>
        </w:rPr>
        <w:t xml:space="preserve"> </w:t>
      </w:r>
      <w:r w:rsidRPr="00AF74AC">
        <w:rPr>
          <w:sz w:val="20"/>
          <w:szCs w:val="20"/>
          <w:highlight w:val="yellow"/>
        </w:rPr>
        <w:t>[full legal name]</w:t>
      </w:r>
      <w:r w:rsidRPr="00AF74AC">
        <w:rPr>
          <w:sz w:val="20"/>
          <w:szCs w:val="20"/>
        </w:rPr>
        <w:t xml:space="preserve"> (“</w:t>
      </w:r>
      <w:r w:rsidRPr="00AF74AC">
        <w:rPr>
          <w:b/>
          <w:sz w:val="20"/>
          <w:szCs w:val="20"/>
        </w:rPr>
        <w:t>Customer</w:t>
      </w:r>
      <w:r w:rsidRPr="00AF74AC">
        <w:rPr>
          <w:sz w:val="20"/>
          <w:szCs w:val="20"/>
        </w:rPr>
        <w:t xml:space="preserve">”), with a principal place of business at </w:t>
      </w:r>
      <w:r w:rsidRPr="00AF74AC">
        <w:rPr>
          <w:sz w:val="20"/>
          <w:szCs w:val="20"/>
          <w:highlight w:val="cyan"/>
        </w:rPr>
        <w:t>[●]</w:t>
      </w:r>
      <w:r w:rsidRPr="00AF74AC">
        <w:rPr>
          <w:sz w:val="20"/>
          <w:szCs w:val="20"/>
        </w:rPr>
        <w:t>.</w:t>
      </w:r>
    </w:p>
    <w:p w14:paraId="5F29A4A9" w14:textId="77777777" w:rsidR="00DC79D7" w:rsidRPr="00AF74AC" w:rsidRDefault="00DC79D7" w:rsidP="00DC79D7">
      <w:pPr>
        <w:pStyle w:val="BodyText"/>
        <w:rPr>
          <w:sz w:val="20"/>
          <w:szCs w:val="20"/>
        </w:rPr>
      </w:pPr>
      <w:r w:rsidRPr="00AF74AC">
        <w:rPr>
          <w:sz w:val="20"/>
          <w:szCs w:val="20"/>
        </w:rPr>
        <w:t>Maximizer has developed certain software, as further described below, and provides maintenance and support for that software.  Customer desires to license a subscription to the Software and Maximizer desires to provide a subscription to the Software (as defined below) on the terms and conditions set forth herein.</w:t>
      </w:r>
    </w:p>
    <w:p w14:paraId="5B9ED743" w14:textId="77777777" w:rsidR="00DC79D7" w:rsidRPr="00AF74AC" w:rsidRDefault="00DC79D7" w:rsidP="00DC79D7">
      <w:pPr>
        <w:pStyle w:val="BodyText"/>
        <w:rPr>
          <w:sz w:val="20"/>
          <w:szCs w:val="20"/>
        </w:rPr>
      </w:pPr>
      <w:r w:rsidRPr="00AF74AC">
        <w:rPr>
          <w:sz w:val="20"/>
          <w:szCs w:val="20"/>
        </w:rPr>
        <w:t>This Agreement sets forth the terms and conditions under which Maximizer will license the Software (as defined below) to the Customer.  Customer’s access to and use of the Software is governed solely by the terms of this Agreement which supersedes the terms of any other prior writing or understanding between the parties.</w:t>
      </w:r>
    </w:p>
    <w:p w14:paraId="77B50672" w14:textId="77777777" w:rsidR="00DC79D7" w:rsidRPr="00AF74AC" w:rsidRDefault="00DC79D7" w:rsidP="00DC79D7">
      <w:pPr>
        <w:pStyle w:val="BodyText"/>
        <w:rPr>
          <w:sz w:val="20"/>
          <w:szCs w:val="20"/>
        </w:rPr>
      </w:pPr>
      <w:r w:rsidRPr="00AF74AC">
        <w:rPr>
          <w:sz w:val="20"/>
          <w:szCs w:val="20"/>
        </w:rPr>
        <w:t>THE PARTIES HAVE READ AND AGREE TO BE BOUND BY THE TERMS AND CONDITIONS OF THIS AGREEMENT, INCLUDING THOSE TERMS CONTAINED ON THE FOLLOWING PAGES HEREOF.</w:t>
      </w:r>
    </w:p>
    <w:p w14:paraId="76C52CD6" w14:textId="77777777" w:rsidR="00DC79D7" w:rsidRPr="00AF74AC" w:rsidRDefault="00DC79D7" w:rsidP="00DC79D7">
      <w:pPr>
        <w:pStyle w:val="BodyText"/>
        <w:rPr>
          <w:sz w:val="20"/>
          <w:szCs w:val="20"/>
        </w:rPr>
      </w:pPr>
      <w:r w:rsidRPr="00AF74AC">
        <w:rPr>
          <w:sz w:val="20"/>
          <w:szCs w:val="20"/>
        </w:rPr>
        <w:t>The parties have caused this Agreement to be effective as of the Effective Date set forth above.</w:t>
      </w:r>
    </w:p>
    <w:p w14:paraId="0555FD77" w14:textId="77777777" w:rsidR="00DC79D7" w:rsidRPr="00AF74AC" w:rsidRDefault="00DC79D7" w:rsidP="00DC79D7">
      <w:pPr>
        <w:suppressAutoHyphens/>
        <w:spacing w:before="240" w:after="240"/>
        <w:jc w:val="left"/>
        <w:rPr>
          <w:b/>
          <w:sz w:val="20"/>
          <w:szCs w:val="20"/>
        </w:rPr>
      </w:pPr>
      <w:r w:rsidRPr="00AF74AC">
        <w:rPr>
          <w:b/>
          <w:sz w:val="20"/>
          <w:szCs w:val="20"/>
        </w:rPr>
        <w:t>MAXIMIZER SERVICES INC.</w:t>
      </w:r>
    </w:p>
    <w:p w14:paraId="4EE96B1D" w14:textId="77777777" w:rsidR="00DC79D7" w:rsidRPr="00AF74AC" w:rsidRDefault="00DC79D7" w:rsidP="00DC79D7">
      <w:pPr>
        <w:tabs>
          <w:tab w:val="left" w:pos="4320"/>
        </w:tabs>
        <w:suppressAutoHyphens/>
        <w:jc w:val="left"/>
        <w:rPr>
          <w:sz w:val="20"/>
          <w:szCs w:val="20"/>
        </w:rPr>
      </w:pPr>
      <w:r w:rsidRPr="00AF74AC">
        <w:rPr>
          <w:sz w:val="20"/>
          <w:szCs w:val="20"/>
        </w:rPr>
        <w:t>By:</w:t>
      </w:r>
      <w:r w:rsidRPr="00AF74AC">
        <w:rPr>
          <w:sz w:val="20"/>
          <w:szCs w:val="20"/>
          <w:u w:val="single"/>
        </w:rPr>
        <w:tab/>
      </w:r>
    </w:p>
    <w:p w14:paraId="6BBF09CE" w14:textId="77777777" w:rsidR="00DC79D7" w:rsidRPr="00AF74AC" w:rsidRDefault="00DC79D7" w:rsidP="00DC79D7">
      <w:pPr>
        <w:tabs>
          <w:tab w:val="left" w:pos="4320"/>
        </w:tabs>
        <w:suppressAutoHyphens/>
        <w:jc w:val="left"/>
        <w:rPr>
          <w:sz w:val="20"/>
          <w:szCs w:val="20"/>
        </w:rPr>
      </w:pPr>
      <w:r w:rsidRPr="00AF74AC">
        <w:rPr>
          <w:sz w:val="20"/>
          <w:szCs w:val="20"/>
        </w:rPr>
        <w:t>Name:</w:t>
      </w:r>
      <w:r w:rsidRPr="00AF74AC">
        <w:rPr>
          <w:sz w:val="20"/>
          <w:szCs w:val="20"/>
          <w:u w:val="single"/>
        </w:rPr>
        <w:tab/>
      </w:r>
    </w:p>
    <w:p w14:paraId="1AE80E9D" w14:textId="77777777" w:rsidR="00DC79D7" w:rsidRPr="00AF74AC" w:rsidRDefault="00DC79D7" w:rsidP="00DC79D7">
      <w:pPr>
        <w:tabs>
          <w:tab w:val="left" w:pos="4320"/>
        </w:tabs>
        <w:suppressAutoHyphens/>
        <w:jc w:val="left"/>
        <w:rPr>
          <w:sz w:val="20"/>
          <w:szCs w:val="20"/>
          <w:u w:val="single"/>
        </w:rPr>
      </w:pPr>
      <w:r w:rsidRPr="00AF74AC">
        <w:rPr>
          <w:sz w:val="20"/>
          <w:szCs w:val="20"/>
        </w:rPr>
        <w:t>Title:</w:t>
      </w:r>
      <w:r w:rsidRPr="00AF74AC">
        <w:rPr>
          <w:sz w:val="20"/>
          <w:szCs w:val="20"/>
          <w:u w:val="single"/>
        </w:rPr>
        <w:tab/>
      </w:r>
    </w:p>
    <w:p w14:paraId="53854A5E" w14:textId="77777777" w:rsidR="00DC79D7" w:rsidRPr="00AF74AC" w:rsidRDefault="00DC79D7" w:rsidP="00DC79D7">
      <w:pPr>
        <w:tabs>
          <w:tab w:val="left" w:pos="4320"/>
        </w:tabs>
        <w:suppressAutoHyphens/>
        <w:jc w:val="left"/>
        <w:rPr>
          <w:sz w:val="20"/>
          <w:szCs w:val="20"/>
        </w:rPr>
      </w:pPr>
      <w:r w:rsidRPr="00AF74AC">
        <w:rPr>
          <w:sz w:val="20"/>
          <w:szCs w:val="20"/>
        </w:rPr>
        <w:t>Date:</w:t>
      </w:r>
      <w:r w:rsidRPr="00AF74AC">
        <w:rPr>
          <w:sz w:val="20"/>
          <w:szCs w:val="20"/>
          <w:u w:val="single"/>
        </w:rPr>
        <w:tab/>
      </w:r>
    </w:p>
    <w:p w14:paraId="3B82CDDE" w14:textId="77777777" w:rsidR="00DC79D7" w:rsidRPr="00AF74AC" w:rsidRDefault="00DC79D7" w:rsidP="00DC79D7">
      <w:pPr>
        <w:suppressAutoHyphens/>
        <w:spacing w:before="240" w:after="240"/>
        <w:jc w:val="left"/>
        <w:rPr>
          <w:b/>
          <w:sz w:val="20"/>
          <w:szCs w:val="20"/>
        </w:rPr>
      </w:pPr>
      <w:r w:rsidRPr="00AF74AC">
        <w:rPr>
          <w:b/>
          <w:sz w:val="20"/>
          <w:szCs w:val="20"/>
          <w:highlight w:val="cyan"/>
        </w:rPr>
        <w:t>[●]</w:t>
      </w:r>
      <w:r w:rsidRPr="00AF74AC">
        <w:rPr>
          <w:b/>
          <w:sz w:val="20"/>
          <w:szCs w:val="20"/>
        </w:rPr>
        <w:t>[FULL LEGAL NAME OF CUSTOMER]</w:t>
      </w:r>
    </w:p>
    <w:p w14:paraId="24208FB2" w14:textId="77777777" w:rsidR="00DC79D7" w:rsidRPr="00AF74AC" w:rsidRDefault="00DC79D7" w:rsidP="00DC79D7">
      <w:pPr>
        <w:tabs>
          <w:tab w:val="left" w:pos="4392"/>
        </w:tabs>
        <w:suppressAutoHyphens/>
        <w:jc w:val="left"/>
        <w:rPr>
          <w:sz w:val="20"/>
          <w:szCs w:val="20"/>
        </w:rPr>
      </w:pPr>
      <w:r w:rsidRPr="00AF74AC">
        <w:rPr>
          <w:sz w:val="20"/>
          <w:szCs w:val="20"/>
        </w:rPr>
        <w:t>By:</w:t>
      </w:r>
      <w:r w:rsidRPr="00AF74AC">
        <w:rPr>
          <w:sz w:val="20"/>
          <w:szCs w:val="20"/>
          <w:u w:val="single"/>
        </w:rPr>
        <w:tab/>
      </w:r>
    </w:p>
    <w:p w14:paraId="10357589" w14:textId="77777777" w:rsidR="00DC79D7" w:rsidRPr="00AF74AC" w:rsidRDefault="00DC79D7" w:rsidP="00DC79D7">
      <w:pPr>
        <w:tabs>
          <w:tab w:val="left" w:pos="4392"/>
        </w:tabs>
        <w:suppressAutoHyphens/>
        <w:jc w:val="left"/>
        <w:rPr>
          <w:sz w:val="20"/>
          <w:szCs w:val="20"/>
        </w:rPr>
      </w:pPr>
      <w:r w:rsidRPr="00AF74AC">
        <w:rPr>
          <w:sz w:val="20"/>
          <w:szCs w:val="20"/>
        </w:rPr>
        <w:t>Name:</w:t>
      </w:r>
      <w:r w:rsidRPr="00AF74AC">
        <w:rPr>
          <w:sz w:val="20"/>
          <w:szCs w:val="20"/>
          <w:u w:val="single"/>
        </w:rPr>
        <w:tab/>
      </w:r>
    </w:p>
    <w:p w14:paraId="6DEAC263" w14:textId="77777777" w:rsidR="00DC79D7" w:rsidRPr="00AF74AC" w:rsidRDefault="00DC79D7" w:rsidP="00DC79D7">
      <w:pPr>
        <w:tabs>
          <w:tab w:val="left" w:pos="4392"/>
        </w:tabs>
        <w:suppressAutoHyphens/>
        <w:jc w:val="left"/>
        <w:rPr>
          <w:sz w:val="20"/>
          <w:szCs w:val="20"/>
          <w:u w:val="single"/>
        </w:rPr>
      </w:pPr>
      <w:r w:rsidRPr="00AF74AC">
        <w:rPr>
          <w:sz w:val="20"/>
          <w:szCs w:val="20"/>
        </w:rPr>
        <w:t>Title:</w:t>
      </w:r>
      <w:r w:rsidRPr="00AF74AC">
        <w:rPr>
          <w:sz w:val="20"/>
          <w:szCs w:val="20"/>
          <w:u w:val="single"/>
        </w:rPr>
        <w:tab/>
      </w:r>
    </w:p>
    <w:p w14:paraId="623043F4" w14:textId="77777777" w:rsidR="00DC79D7" w:rsidRPr="00AF74AC" w:rsidRDefault="00DC79D7" w:rsidP="00DC79D7">
      <w:pPr>
        <w:tabs>
          <w:tab w:val="left" w:pos="4392"/>
        </w:tabs>
        <w:suppressAutoHyphens/>
        <w:jc w:val="left"/>
        <w:rPr>
          <w:sz w:val="20"/>
          <w:szCs w:val="20"/>
        </w:rPr>
      </w:pPr>
      <w:r w:rsidRPr="00AF74AC">
        <w:rPr>
          <w:sz w:val="20"/>
          <w:szCs w:val="20"/>
        </w:rPr>
        <w:t>Date:</w:t>
      </w:r>
      <w:r w:rsidRPr="00AF74AC">
        <w:rPr>
          <w:sz w:val="20"/>
          <w:szCs w:val="20"/>
          <w:u w:val="single"/>
        </w:rPr>
        <w:tab/>
      </w:r>
    </w:p>
    <w:p w14:paraId="6A9FFAFE" w14:textId="0CDF66BB" w:rsidR="00DC79D7" w:rsidRPr="00AF74AC" w:rsidRDefault="00DC79D7" w:rsidP="00DC79D7">
      <w:pPr>
        <w:pStyle w:val="BodyText"/>
        <w:spacing w:before="0"/>
        <w:rPr>
          <w:sz w:val="20"/>
          <w:szCs w:val="20"/>
        </w:rPr>
      </w:pPr>
    </w:p>
    <w:p w14:paraId="2273A1DF" w14:textId="77777777" w:rsidR="00DC79D7" w:rsidRPr="00AF74AC" w:rsidRDefault="00DC79D7" w:rsidP="00DC79D7">
      <w:pPr>
        <w:tabs>
          <w:tab w:val="left" w:pos="1564"/>
        </w:tabs>
        <w:rPr>
          <w:sz w:val="20"/>
          <w:szCs w:val="20"/>
        </w:rPr>
      </w:pPr>
    </w:p>
    <w:p w14:paraId="4915B5C9" w14:textId="77777777" w:rsidR="00DC79D7" w:rsidRPr="00AF74AC" w:rsidRDefault="00DC79D7" w:rsidP="00DC79D7">
      <w:pPr>
        <w:tabs>
          <w:tab w:val="left" w:pos="1564"/>
        </w:tabs>
        <w:rPr>
          <w:sz w:val="20"/>
          <w:szCs w:val="20"/>
        </w:rPr>
      </w:pPr>
    </w:p>
    <w:p w14:paraId="60EBCEB0" w14:textId="77777777" w:rsidR="00DC79D7" w:rsidRPr="00AF74AC" w:rsidRDefault="00DC79D7" w:rsidP="00DC79D7">
      <w:pPr>
        <w:tabs>
          <w:tab w:val="left" w:pos="1564"/>
        </w:tabs>
        <w:rPr>
          <w:sz w:val="20"/>
          <w:szCs w:val="20"/>
        </w:rPr>
        <w:sectPr w:rsidR="00DC79D7" w:rsidRPr="00AF74AC" w:rsidSect="00431D0B">
          <w:headerReference w:type="default" r:id="rId8"/>
          <w:footerReference w:type="even" r:id="rId9"/>
          <w:footerReference w:type="default" r:id="rId10"/>
          <w:footerReference w:type="first" r:id="rId11"/>
          <w:pgSz w:w="12240" w:h="15840"/>
          <w:pgMar w:top="1440" w:right="1440" w:bottom="1440" w:left="1440" w:header="708" w:footer="708" w:gutter="0"/>
          <w:cols w:space="708"/>
          <w:titlePg/>
          <w:docGrid w:linePitch="360"/>
        </w:sectPr>
      </w:pPr>
    </w:p>
    <w:p w14:paraId="51651AA4" w14:textId="77777777" w:rsidR="00DC79D7" w:rsidRPr="00AF74AC" w:rsidRDefault="00DC79D7" w:rsidP="00DC79D7">
      <w:pPr>
        <w:jc w:val="center"/>
        <w:outlineLvl w:val="0"/>
        <w:rPr>
          <w:b/>
          <w:sz w:val="20"/>
          <w:szCs w:val="20"/>
        </w:rPr>
      </w:pPr>
      <w:r w:rsidRPr="00AF74AC">
        <w:rPr>
          <w:b/>
          <w:sz w:val="20"/>
          <w:szCs w:val="20"/>
        </w:rPr>
        <w:lastRenderedPageBreak/>
        <w:t>TERMS AND CONDITIONS</w:t>
      </w:r>
    </w:p>
    <w:p w14:paraId="2EBBE437" w14:textId="77777777" w:rsidR="00DC79D7" w:rsidRPr="00AF74AC" w:rsidRDefault="00DC79D7" w:rsidP="00DC79D7">
      <w:pPr>
        <w:pStyle w:val="Legal21"/>
        <w:rPr>
          <w:b w:val="0"/>
          <w:bCs/>
          <w:vanish/>
          <w:sz w:val="20"/>
          <w:szCs w:val="20"/>
          <w:specVanish/>
        </w:rPr>
      </w:pPr>
      <w:r w:rsidRPr="00AF74AC">
        <w:rPr>
          <w:rStyle w:val="Legal21RunInChar"/>
          <w:sz w:val="20"/>
          <w:szCs w:val="20"/>
        </w:rPr>
        <w:t>Definitions</w:t>
      </w:r>
      <w:r w:rsidRPr="00AF74AC">
        <w:rPr>
          <w:smallCaps/>
          <w:sz w:val="20"/>
          <w:szCs w:val="20"/>
        </w:rPr>
        <w:t>.</w:t>
      </w:r>
      <w:r w:rsidRPr="00AF74AC">
        <w:rPr>
          <w:sz w:val="20"/>
          <w:szCs w:val="20"/>
        </w:rPr>
        <w:t xml:space="preserve"> </w:t>
      </w:r>
    </w:p>
    <w:p w14:paraId="792ED543" w14:textId="38C26F10" w:rsidR="00DC79D7" w:rsidRPr="00AF74AC" w:rsidRDefault="00DC79D7" w:rsidP="00DC79D7">
      <w:pPr>
        <w:pStyle w:val="Legal211"/>
        <w:rPr>
          <w:b w:val="0"/>
          <w:bCs/>
          <w:sz w:val="20"/>
          <w:szCs w:val="20"/>
        </w:rPr>
      </w:pPr>
      <w:r w:rsidRPr="00AF74AC">
        <w:rPr>
          <w:b w:val="0"/>
          <w:bCs/>
          <w:caps w:val="0"/>
          <w:sz w:val="20"/>
          <w:szCs w:val="20"/>
        </w:rPr>
        <w:t xml:space="preserve">As used in this </w:t>
      </w:r>
      <w:r w:rsidR="00681BC8" w:rsidRPr="00AF74AC">
        <w:rPr>
          <w:b w:val="0"/>
          <w:bCs/>
          <w:caps w:val="0"/>
          <w:sz w:val="20"/>
          <w:szCs w:val="20"/>
        </w:rPr>
        <w:t>Agreement</w:t>
      </w:r>
      <w:r w:rsidRPr="00AF74AC">
        <w:rPr>
          <w:b w:val="0"/>
          <w:bCs/>
          <w:caps w:val="0"/>
          <w:sz w:val="20"/>
          <w:szCs w:val="20"/>
        </w:rPr>
        <w:t>:</w:t>
      </w:r>
    </w:p>
    <w:p w14:paraId="02A93DBF" w14:textId="4FB1A99E" w:rsidR="00DC79D7" w:rsidRPr="00AF74AC" w:rsidRDefault="00DC79D7" w:rsidP="004A0ADC">
      <w:pPr>
        <w:pStyle w:val="Legal222"/>
        <w:rPr>
          <w:sz w:val="20"/>
          <w:szCs w:val="20"/>
        </w:rPr>
      </w:pPr>
      <w:r w:rsidRPr="00AF74AC">
        <w:rPr>
          <w:sz w:val="20"/>
          <w:szCs w:val="20"/>
        </w:rPr>
        <w:t>“Agreement”</w:t>
      </w:r>
      <w:r w:rsidR="008C2E9D" w:rsidRPr="00AF74AC">
        <w:rPr>
          <w:sz w:val="20"/>
          <w:szCs w:val="20"/>
        </w:rPr>
        <w:t xml:space="preserve"> </w:t>
      </w:r>
      <w:r w:rsidRPr="00AF74AC">
        <w:rPr>
          <w:b w:val="0"/>
          <w:bCs/>
          <w:sz w:val="20"/>
          <w:szCs w:val="20"/>
        </w:rPr>
        <w:t>means these Terms and Conditions and the Order Form incorporated by reference into this Agreement</w:t>
      </w:r>
      <w:r w:rsidRPr="00AF74AC">
        <w:rPr>
          <w:sz w:val="20"/>
          <w:szCs w:val="20"/>
        </w:rPr>
        <w:t>.</w:t>
      </w:r>
    </w:p>
    <w:p w14:paraId="43404292" w14:textId="77777777" w:rsidR="00AD265F" w:rsidRPr="00AF74AC" w:rsidRDefault="00DC79D7" w:rsidP="005B6FFE">
      <w:pPr>
        <w:pStyle w:val="Legal222"/>
        <w:rPr>
          <w:vanish/>
          <w:sz w:val="20"/>
          <w:szCs w:val="20"/>
          <w:specVanish/>
        </w:rPr>
      </w:pPr>
      <w:r w:rsidRPr="00AF74AC">
        <w:rPr>
          <w:sz w:val="20"/>
          <w:szCs w:val="20"/>
        </w:rPr>
        <w:t>“Claim”</w:t>
      </w:r>
    </w:p>
    <w:p w14:paraId="39E7543E" w14:textId="39116DE1" w:rsidR="00B80588" w:rsidRPr="00AF74AC" w:rsidRDefault="005B6FFE" w:rsidP="00AD265F">
      <w:pPr>
        <w:pStyle w:val="BodyText"/>
        <w:rPr>
          <w:rFonts w:eastAsia="Calibri"/>
          <w:sz w:val="20"/>
          <w:szCs w:val="20"/>
          <w:specVanish/>
        </w:rPr>
      </w:pPr>
      <w:r w:rsidRPr="00AF74AC">
        <w:rPr>
          <w:sz w:val="20"/>
          <w:szCs w:val="20"/>
        </w:rPr>
        <w:t xml:space="preserve"> </w:t>
      </w:r>
      <w:r w:rsidR="00B80588" w:rsidRPr="00AF74AC">
        <w:rPr>
          <w:rFonts w:eastAsia="Calibri"/>
          <w:sz w:val="20"/>
          <w:szCs w:val="20"/>
        </w:rPr>
        <w:t xml:space="preserve">is defined in Section </w:t>
      </w:r>
      <w:r w:rsidR="00B80588" w:rsidRPr="00AF74AC">
        <w:rPr>
          <w:rFonts w:eastAsia="Calibri"/>
          <w:sz w:val="20"/>
          <w:szCs w:val="20"/>
        </w:rPr>
        <w:fldChar w:fldCharType="begin"/>
      </w:r>
      <w:r w:rsidR="00B80588" w:rsidRPr="00AF74AC">
        <w:rPr>
          <w:rFonts w:eastAsia="Calibri"/>
          <w:sz w:val="20"/>
          <w:szCs w:val="20"/>
        </w:rPr>
        <w:instrText xml:space="preserve"> REF _Ref72142060 \r \h  \* MERGEFORMAT </w:instrText>
      </w:r>
      <w:r w:rsidR="00B80588" w:rsidRPr="00AF74AC">
        <w:rPr>
          <w:rFonts w:eastAsia="Calibri"/>
          <w:sz w:val="20"/>
          <w:szCs w:val="20"/>
        </w:rPr>
      </w:r>
      <w:r w:rsidR="00B80588" w:rsidRPr="00AF74AC">
        <w:rPr>
          <w:rFonts w:eastAsia="Calibri"/>
          <w:sz w:val="20"/>
          <w:szCs w:val="20"/>
        </w:rPr>
        <w:fldChar w:fldCharType="separate"/>
      </w:r>
      <w:r w:rsidR="00332DF9">
        <w:rPr>
          <w:rFonts w:eastAsia="Calibri"/>
          <w:sz w:val="20"/>
          <w:szCs w:val="20"/>
        </w:rPr>
        <w:t>11.2</w:t>
      </w:r>
      <w:r w:rsidR="00B80588" w:rsidRPr="00AF74AC">
        <w:rPr>
          <w:rFonts w:eastAsia="Calibri"/>
          <w:sz w:val="20"/>
          <w:szCs w:val="20"/>
        </w:rPr>
        <w:fldChar w:fldCharType="end"/>
      </w:r>
      <w:r w:rsidR="00B80588" w:rsidRPr="00AF74AC">
        <w:rPr>
          <w:rFonts w:eastAsia="Calibri"/>
          <w:sz w:val="20"/>
          <w:szCs w:val="20"/>
        </w:rPr>
        <w:t>.</w:t>
      </w:r>
    </w:p>
    <w:p w14:paraId="5BF846A4" w14:textId="77777777" w:rsidR="00AD265F" w:rsidRPr="00AF74AC" w:rsidRDefault="00DC79D7" w:rsidP="000773D4">
      <w:pPr>
        <w:pStyle w:val="Legal222"/>
        <w:rPr>
          <w:vanish/>
          <w:sz w:val="20"/>
          <w:szCs w:val="20"/>
          <w:specVanish/>
        </w:rPr>
      </w:pPr>
      <w:r w:rsidRPr="00AF74AC">
        <w:rPr>
          <w:rFonts w:ascii="Body Text"/>
          <w:sz w:val="20"/>
          <w:szCs w:val="20"/>
        </w:rPr>
        <w:t>“</w:t>
      </w:r>
      <w:r w:rsidRPr="00AF74AC">
        <w:rPr>
          <w:sz w:val="20"/>
          <w:szCs w:val="20"/>
        </w:rPr>
        <w:t>Confidential Information”</w:t>
      </w:r>
    </w:p>
    <w:p w14:paraId="4FCA10ED" w14:textId="35600004" w:rsidR="00DC79D7" w:rsidRPr="00AF74AC" w:rsidRDefault="00AB1339" w:rsidP="00AD265F">
      <w:pPr>
        <w:pStyle w:val="BodyText"/>
        <w:rPr>
          <w:sz w:val="20"/>
          <w:szCs w:val="20"/>
        </w:rPr>
      </w:pPr>
      <w:r w:rsidRPr="00AF74AC">
        <w:rPr>
          <w:rFonts w:eastAsia="Calibri"/>
          <w:sz w:val="20"/>
          <w:szCs w:val="20"/>
        </w:rPr>
        <w:t xml:space="preserve"> </w:t>
      </w:r>
      <w:r w:rsidR="00DC79D7" w:rsidRPr="00AF74AC">
        <w:rPr>
          <w:rFonts w:eastAsia="Calibri"/>
          <w:sz w:val="20"/>
          <w:szCs w:val="20"/>
        </w:rPr>
        <w:t>means all information regarding a party’s business, including, without limitation, technical, marketing, financial, employee, planning, and other confidential or proprietary information, disclosed under this Agreement, that is clearly identified as confidential or proprietary at the time of disclosure or that the receiving party knew or should have known, under the circumstances, was considered confidential or proprietary.  Confidential Information includes the Software or the Documentation and the terms of this Agreement.</w:t>
      </w:r>
    </w:p>
    <w:p w14:paraId="7FB3FF2D" w14:textId="77777777" w:rsidR="00AD265F" w:rsidRPr="00AF74AC" w:rsidRDefault="00DC79D7" w:rsidP="000773D4">
      <w:pPr>
        <w:pStyle w:val="Legal222"/>
        <w:rPr>
          <w:vanish/>
          <w:sz w:val="20"/>
          <w:szCs w:val="20"/>
          <w:specVanish/>
        </w:rPr>
      </w:pPr>
      <w:r w:rsidRPr="00AF74AC">
        <w:rPr>
          <w:sz w:val="20"/>
          <w:szCs w:val="20"/>
        </w:rPr>
        <w:t>“Credentials”</w:t>
      </w:r>
    </w:p>
    <w:p w14:paraId="6FE70C37" w14:textId="6492D7BC" w:rsidR="00DC79D7" w:rsidRPr="00AF74AC" w:rsidRDefault="00AD265F" w:rsidP="00AD265F">
      <w:pPr>
        <w:pStyle w:val="BodyText"/>
        <w:rPr>
          <w:sz w:val="20"/>
          <w:szCs w:val="20"/>
        </w:rPr>
      </w:pPr>
      <w:r w:rsidRPr="00AF74AC">
        <w:rPr>
          <w:sz w:val="20"/>
          <w:szCs w:val="20"/>
        </w:rPr>
        <w:t xml:space="preserve"> </w:t>
      </w:r>
      <w:r w:rsidR="00DC79D7" w:rsidRPr="00AF74AC">
        <w:rPr>
          <w:rFonts w:eastAsia="Calibri"/>
          <w:sz w:val="20"/>
          <w:szCs w:val="20"/>
        </w:rPr>
        <w:t>is defined in Section </w:t>
      </w:r>
      <w:r w:rsidR="00DC79D7" w:rsidRPr="00AF74AC">
        <w:rPr>
          <w:rFonts w:eastAsia="Calibri"/>
          <w:sz w:val="20"/>
          <w:szCs w:val="20"/>
        </w:rPr>
        <w:fldChar w:fldCharType="begin"/>
      </w:r>
      <w:r w:rsidR="00DC79D7" w:rsidRPr="00AF74AC">
        <w:rPr>
          <w:rFonts w:eastAsia="Calibri"/>
          <w:sz w:val="20"/>
          <w:szCs w:val="20"/>
        </w:rPr>
        <w:instrText xml:space="preserve"> REF _Ref72142075 \r \h </w:instrText>
      </w:r>
      <w:r w:rsidR="00AF74AC">
        <w:rPr>
          <w:rFonts w:eastAsia="Calibri"/>
          <w:sz w:val="20"/>
          <w:szCs w:val="20"/>
        </w:rPr>
        <w:instrText xml:space="preserve"> \* MERGEFORMAT </w:instrText>
      </w:r>
      <w:r w:rsidR="00DC79D7" w:rsidRPr="00AF74AC">
        <w:rPr>
          <w:rFonts w:eastAsia="Calibri"/>
          <w:sz w:val="20"/>
          <w:szCs w:val="20"/>
        </w:rPr>
      </w:r>
      <w:r w:rsidR="00DC79D7" w:rsidRPr="00AF74AC">
        <w:rPr>
          <w:rFonts w:eastAsia="Calibri"/>
          <w:sz w:val="20"/>
          <w:szCs w:val="20"/>
        </w:rPr>
        <w:fldChar w:fldCharType="separate"/>
      </w:r>
      <w:r w:rsidR="00332DF9">
        <w:rPr>
          <w:rFonts w:eastAsia="Calibri"/>
          <w:sz w:val="20"/>
          <w:szCs w:val="20"/>
        </w:rPr>
        <w:t>3.1</w:t>
      </w:r>
      <w:r w:rsidR="00DC79D7" w:rsidRPr="00AF74AC">
        <w:rPr>
          <w:rFonts w:eastAsia="Calibri"/>
          <w:sz w:val="20"/>
          <w:szCs w:val="20"/>
        </w:rPr>
        <w:fldChar w:fldCharType="end"/>
      </w:r>
      <w:r w:rsidR="00DC79D7" w:rsidRPr="00AF74AC">
        <w:rPr>
          <w:rFonts w:eastAsia="Calibri"/>
          <w:sz w:val="20"/>
          <w:szCs w:val="20"/>
        </w:rPr>
        <w:t>.</w:t>
      </w:r>
    </w:p>
    <w:p w14:paraId="74B28D26" w14:textId="77777777" w:rsidR="00133094" w:rsidRPr="00AF74AC" w:rsidRDefault="00DC79D7" w:rsidP="000773D4">
      <w:pPr>
        <w:pStyle w:val="Legal222"/>
        <w:rPr>
          <w:vanish/>
          <w:sz w:val="20"/>
          <w:szCs w:val="20"/>
          <w:specVanish/>
        </w:rPr>
      </w:pPr>
      <w:r w:rsidRPr="00AF74AC">
        <w:rPr>
          <w:rFonts w:ascii="Body Text"/>
          <w:sz w:val="20"/>
          <w:szCs w:val="20"/>
        </w:rPr>
        <w:t>“</w:t>
      </w:r>
      <w:r w:rsidRPr="00AF74AC">
        <w:rPr>
          <w:sz w:val="20"/>
          <w:szCs w:val="20"/>
        </w:rPr>
        <w:t>Discloser”</w:t>
      </w:r>
    </w:p>
    <w:p w14:paraId="791F1E9D" w14:textId="5E410F91" w:rsidR="00DC79D7" w:rsidRPr="00AF74AC" w:rsidRDefault="00133094" w:rsidP="00133094">
      <w:pPr>
        <w:pStyle w:val="BodyText"/>
        <w:rPr>
          <w:sz w:val="20"/>
          <w:szCs w:val="20"/>
        </w:rPr>
      </w:pPr>
      <w:r w:rsidRPr="00AF74AC">
        <w:rPr>
          <w:sz w:val="20"/>
          <w:szCs w:val="20"/>
        </w:rPr>
        <w:t xml:space="preserve"> </w:t>
      </w:r>
      <w:r w:rsidR="00DC79D7" w:rsidRPr="00AF74AC">
        <w:rPr>
          <w:rFonts w:eastAsia="Calibri"/>
          <w:sz w:val="20"/>
          <w:szCs w:val="20"/>
        </w:rPr>
        <w:t>is defined in Section </w:t>
      </w:r>
      <w:r w:rsidR="00DC79D7" w:rsidRPr="00AF74AC">
        <w:rPr>
          <w:rFonts w:eastAsia="Calibri"/>
          <w:sz w:val="20"/>
          <w:szCs w:val="20"/>
        </w:rPr>
        <w:fldChar w:fldCharType="begin"/>
      </w:r>
      <w:r w:rsidR="00DC79D7" w:rsidRPr="00AF74AC">
        <w:rPr>
          <w:rFonts w:eastAsia="Calibri"/>
          <w:sz w:val="20"/>
          <w:szCs w:val="20"/>
        </w:rPr>
        <w:instrText xml:space="preserve"> REF _Ref72142091 \r \h </w:instrText>
      </w:r>
      <w:r w:rsidR="00AF74AC">
        <w:rPr>
          <w:rFonts w:eastAsia="Calibri"/>
          <w:sz w:val="20"/>
          <w:szCs w:val="20"/>
        </w:rPr>
        <w:instrText xml:space="preserve"> \* MERGEFORMAT </w:instrText>
      </w:r>
      <w:r w:rsidR="00DC79D7" w:rsidRPr="00AF74AC">
        <w:rPr>
          <w:rFonts w:eastAsia="Calibri"/>
          <w:sz w:val="20"/>
          <w:szCs w:val="20"/>
        </w:rPr>
      </w:r>
      <w:r w:rsidR="00DC79D7" w:rsidRPr="00AF74AC">
        <w:rPr>
          <w:rFonts w:eastAsia="Calibri"/>
          <w:sz w:val="20"/>
          <w:szCs w:val="20"/>
        </w:rPr>
        <w:fldChar w:fldCharType="separate"/>
      </w:r>
      <w:r w:rsidR="00332DF9">
        <w:rPr>
          <w:rFonts w:eastAsia="Calibri"/>
          <w:sz w:val="20"/>
          <w:szCs w:val="20"/>
        </w:rPr>
        <w:t>5.1</w:t>
      </w:r>
      <w:r w:rsidR="00DC79D7" w:rsidRPr="00AF74AC">
        <w:rPr>
          <w:rFonts w:eastAsia="Calibri"/>
          <w:sz w:val="20"/>
          <w:szCs w:val="20"/>
        </w:rPr>
        <w:fldChar w:fldCharType="end"/>
      </w:r>
      <w:r w:rsidR="00DC79D7" w:rsidRPr="00AF74AC">
        <w:rPr>
          <w:rFonts w:eastAsia="Calibri"/>
          <w:sz w:val="20"/>
          <w:szCs w:val="20"/>
        </w:rPr>
        <w:t>.</w:t>
      </w:r>
    </w:p>
    <w:p w14:paraId="3161AFE4" w14:textId="77777777" w:rsidR="00133094" w:rsidRPr="00AF74AC" w:rsidRDefault="00DC79D7" w:rsidP="000773D4">
      <w:pPr>
        <w:pStyle w:val="Legal222"/>
        <w:rPr>
          <w:vanish/>
          <w:sz w:val="20"/>
          <w:szCs w:val="20"/>
          <w:specVanish/>
        </w:rPr>
      </w:pPr>
      <w:r w:rsidRPr="00AF74AC">
        <w:rPr>
          <w:rFonts w:ascii="Body Text"/>
          <w:sz w:val="20"/>
          <w:szCs w:val="20"/>
        </w:rPr>
        <w:t>“</w:t>
      </w:r>
      <w:r w:rsidRPr="00AF74AC">
        <w:rPr>
          <w:sz w:val="20"/>
          <w:szCs w:val="20"/>
        </w:rPr>
        <w:t>Documentation”</w:t>
      </w:r>
    </w:p>
    <w:p w14:paraId="57EB2FA1" w14:textId="2F56D622" w:rsidR="00DC79D7" w:rsidRPr="00AF74AC" w:rsidRDefault="00133094" w:rsidP="00133094">
      <w:pPr>
        <w:pStyle w:val="BodyText"/>
        <w:rPr>
          <w:sz w:val="20"/>
          <w:szCs w:val="20"/>
        </w:rPr>
      </w:pPr>
      <w:r w:rsidRPr="00AF74AC">
        <w:rPr>
          <w:sz w:val="20"/>
          <w:szCs w:val="20"/>
        </w:rPr>
        <w:t xml:space="preserve"> </w:t>
      </w:r>
      <w:r w:rsidR="00DC79D7" w:rsidRPr="00AF74AC">
        <w:rPr>
          <w:rFonts w:eastAsia="Calibri"/>
          <w:sz w:val="20"/>
          <w:szCs w:val="20"/>
        </w:rPr>
        <w:t>means the designated final user manuals, handbooks, online materials, specifications or forms furnished by Maximizer that describe the features, functionality or operation of the Software and Technical Environment.</w:t>
      </w:r>
    </w:p>
    <w:p w14:paraId="399BF0C7" w14:textId="77777777" w:rsidR="00133094" w:rsidRPr="00AF74AC" w:rsidRDefault="00DC79D7" w:rsidP="000773D4">
      <w:pPr>
        <w:pStyle w:val="Legal222"/>
        <w:rPr>
          <w:vanish/>
          <w:sz w:val="20"/>
          <w:szCs w:val="20"/>
          <w:specVanish/>
        </w:rPr>
      </w:pPr>
      <w:r w:rsidRPr="00AF74AC">
        <w:rPr>
          <w:sz w:val="20"/>
          <w:szCs w:val="20"/>
        </w:rPr>
        <w:t>“Fees”</w:t>
      </w:r>
    </w:p>
    <w:p w14:paraId="2E5B488F" w14:textId="567EFA34" w:rsidR="00DC79D7" w:rsidRPr="00AF74AC" w:rsidRDefault="00133094" w:rsidP="00133094">
      <w:pPr>
        <w:pStyle w:val="BodyText"/>
        <w:rPr>
          <w:sz w:val="20"/>
          <w:szCs w:val="20"/>
        </w:rPr>
      </w:pPr>
      <w:r w:rsidRPr="00AF74AC">
        <w:rPr>
          <w:sz w:val="20"/>
          <w:szCs w:val="20"/>
        </w:rPr>
        <w:t xml:space="preserve"> </w:t>
      </w:r>
      <w:r w:rsidR="00DC79D7" w:rsidRPr="00AF74AC">
        <w:rPr>
          <w:rFonts w:eastAsia="Calibri"/>
          <w:sz w:val="20"/>
          <w:szCs w:val="20"/>
        </w:rPr>
        <w:t>is defined in Section </w:t>
      </w:r>
      <w:r w:rsidR="00DC79D7" w:rsidRPr="00AF74AC">
        <w:rPr>
          <w:rFonts w:eastAsia="Calibri"/>
          <w:sz w:val="20"/>
          <w:szCs w:val="20"/>
        </w:rPr>
        <w:fldChar w:fldCharType="begin"/>
      </w:r>
      <w:r w:rsidR="00DC79D7" w:rsidRPr="00AF74AC">
        <w:rPr>
          <w:rFonts w:eastAsia="Calibri"/>
          <w:sz w:val="20"/>
          <w:szCs w:val="20"/>
        </w:rPr>
        <w:instrText xml:space="preserve"> REF _Ref72142111 \r \h </w:instrText>
      </w:r>
      <w:r w:rsidR="00AF74AC">
        <w:rPr>
          <w:rFonts w:eastAsia="Calibri"/>
          <w:sz w:val="20"/>
          <w:szCs w:val="20"/>
        </w:rPr>
        <w:instrText xml:space="preserve"> \* MERGEFORMAT </w:instrText>
      </w:r>
      <w:r w:rsidR="00DC79D7" w:rsidRPr="00AF74AC">
        <w:rPr>
          <w:rFonts w:eastAsia="Calibri"/>
          <w:sz w:val="20"/>
          <w:szCs w:val="20"/>
        </w:rPr>
      </w:r>
      <w:r w:rsidR="00DC79D7" w:rsidRPr="00AF74AC">
        <w:rPr>
          <w:rFonts w:eastAsia="Calibri"/>
          <w:sz w:val="20"/>
          <w:szCs w:val="20"/>
        </w:rPr>
        <w:fldChar w:fldCharType="separate"/>
      </w:r>
      <w:r w:rsidR="00332DF9">
        <w:rPr>
          <w:rFonts w:eastAsia="Calibri"/>
          <w:sz w:val="20"/>
          <w:szCs w:val="20"/>
        </w:rPr>
        <w:t>4</w:t>
      </w:r>
      <w:r w:rsidR="00DC79D7" w:rsidRPr="00AF74AC">
        <w:rPr>
          <w:rFonts w:eastAsia="Calibri"/>
          <w:sz w:val="20"/>
          <w:szCs w:val="20"/>
        </w:rPr>
        <w:fldChar w:fldCharType="end"/>
      </w:r>
      <w:r w:rsidR="00DC79D7" w:rsidRPr="00AF74AC">
        <w:rPr>
          <w:rFonts w:eastAsia="Calibri"/>
          <w:sz w:val="20"/>
          <w:szCs w:val="20"/>
        </w:rPr>
        <w:t xml:space="preserve"> hereof.</w:t>
      </w:r>
    </w:p>
    <w:p w14:paraId="70AB44CD" w14:textId="77777777" w:rsidR="00133094" w:rsidRPr="00AF74AC" w:rsidRDefault="00DC79D7" w:rsidP="000773D4">
      <w:pPr>
        <w:pStyle w:val="Legal222"/>
        <w:rPr>
          <w:vanish/>
          <w:sz w:val="20"/>
          <w:szCs w:val="20"/>
          <w:specVanish/>
        </w:rPr>
      </w:pPr>
      <w:r w:rsidRPr="00AF74AC">
        <w:rPr>
          <w:sz w:val="20"/>
          <w:szCs w:val="20"/>
        </w:rPr>
        <w:t>“Initial Term”</w:t>
      </w:r>
    </w:p>
    <w:p w14:paraId="0FA3228F" w14:textId="721EFD9E" w:rsidR="00DC79D7" w:rsidRPr="00AF74AC" w:rsidRDefault="00133094" w:rsidP="00133094">
      <w:pPr>
        <w:pStyle w:val="BodyText"/>
        <w:rPr>
          <w:rFonts w:eastAsia="Calibri"/>
          <w:sz w:val="20"/>
          <w:szCs w:val="20"/>
        </w:rPr>
      </w:pPr>
      <w:r w:rsidRPr="00AF74AC">
        <w:rPr>
          <w:sz w:val="20"/>
          <w:szCs w:val="20"/>
        </w:rPr>
        <w:t xml:space="preserve"> </w:t>
      </w:r>
      <w:r w:rsidR="00DC79D7" w:rsidRPr="00AF74AC">
        <w:rPr>
          <w:rFonts w:eastAsia="Calibri"/>
          <w:sz w:val="20"/>
          <w:szCs w:val="20"/>
        </w:rPr>
        <w:t>is defined in the Order Form.</w:t>
      </w:r>
    </w:p>
    <w:p w14:paraId="22BED7AF" w14:textId="77777777" w:rsidR="008C2E9D" w:rsidRPr="00AF74AC" w:rsidRDefault="008C2E9D" w:rsidP="008C2E9D">
      <w:pPr>
        <w:pStyle w:val="Legal222"/>
        <w:rPr>
          <w:vanish/>
          <w:sz w:val="20"/>
          <w:szCs w:val="20"/>
          <w:specVanish/>
        </w:rPr>
      </w:pPr>
      <w:r w:rsidRPr="00AF74AC">
        <w:rPr>
          <w:sz w:val="20"/>
          <w:szCs w:val="20"/>
        </w:rPr>
        <w:t>“Key”</w:t>
      </w:r>
    </w:p>
    <w:p w14:paraId="0E65159E" w14:textId="4D70ED1F" w:rsidR="008C2E9D" w:rsidRPr="00AF74AC" w:rsidRDefault="008C2E9D" w:rsidP="008C2E9D">
      <w:pPr>
        <w:pStyle w:val="BodyText"/>
        <w:rPr>
          <w:rFonts w:eastAsia="Calibri"/>
          <w:sz w:val="20"/>
          <w:szCs w:val="20"/>
        </w:rPr>
      </w:pPr>
      <w:r w:rsidRPr="00AF74AC">
        <w:rPr>
          <w:sz w:val="20"/>
          <w:szCs w:val="20"/>
        </w:rPr>
        <w:t xml:space="preserve"> </w:t>
      </w:r>
      <w:r w:rsidRPr="00AF74AC">
        <w:rPr>
          <w:rFonts w:eastAsia="Calibri"/>
          <w:sz w:val="20"/>
          <w:szCs w:val="20"/>
        </w:rPr>
        <w:t xml:space="preserve">is defined in Section </w:t>
      </w:r>
      <w:r w:rsidRPr="00AF74AC">
        <w:rPr>
          <w:rFonts w:eastAsia="Calibri"/>
          <w:sz w:val="20"/>
          <w:szCs w:val="20"/>
        </w:rPr>
        <w:fldChar w:fldCharType="begin"/>
      </w:r>
      <w:r w:rsidRPr="00AF74AC">
        <w:rPr>
          <w:rFonts w:eastAsia="Calibri"/>
          <w:sz w:val="20"/>
          <w:szCs w:val="20"/>
        </w:rPr>
        <w:instrText xml:space="preserve"> REF _Ref72147742 \r \h </w:instrText>
      </w:r>
      <w:r w:rsidR="00AF74AC">
        <w:rPr>
          <w:rFonts w:eastAsia="Calibri"/>
          <w:sz w:val="20"/>
          <w:szCs w:val="20"/>
        </w:rPr>
        <w:instrText xml:space="preserve"> \* MERGEFORMAT </w:instrText>
      </w:r>
      <w:r w:rsidRPr="00AF74AC">
        <w:rPr>
          <w:rFonts w:eastAsia="Calibri"/>
          <w:sz w:val="20"/>
          <w:szCs w:val="20"/>
        </w:rPr>
      </w:r>
      <w:r w:rsidRPr="00AF74AC">
        <w:rPr>
          <w:rFonts w:eastAsia="Calibri"/>
          <w:sz w:val="20"/>
          <w:szCs w:val="20"/>
        </w:rPr>
        <w:fldChar w:fldCharType="separate"/>
      </w:r>
      <w:r w:rsidR="00332DF9">
        <w:rPr>
          <w:rFonts w:eastAsia="Calibri"/>
          <w:sz w:val="20"/>
          <w:szCs w:val="20"/>
        </w:rPr>
        <w:t>3.6</w:t>
      </w:r>
      <w:r w:rsidRPr="00AF74AC">
        <w:rPr>
          <w:rFonts w:eastAsia="Calibri"/>
          <w:sz w:val="20"/>
          <w:szCs w:val="20"/>
        </w:rPr>
        <w:fldChar w:fldCharType="end"/>
      </w:r>
      <w:r w:rsidRPr="00AF74AC">
        <w:rPr>
          <w:rFonts w:eastAsia="Calibri"/>
          <w:sz w:val="20"/>
          <w:szCs w:val="20"/>
        </w:rPr>
        <w:t xml:space="preserve"> hereof.</w:t>
      </w:r>
    </w:p>
    <w:p w14:paraId="56FAF4FC" w14:textId="77777777" w:rsidR="008C2E9D" w:rsidRPr="00AF74AC" w:rsidRDefault="008C2E9D" w:rsidP="008C2E9D">
      <w:pPr>
        <w:pStyle w:val="Legal222"/>
        <w:rPr>
          <w:vanish/>
          <w:sz w:val="20"/>
          <w:szCs w:val="20"/>
          <w:specVanish/>
        </w:rPr>
      </w:pPr>
      <w:r w:rsidRPr="00AF74AC">
        <w:rPr>
          <w:sz w:val="20"/>
          <w:szCs w:val="20"/>
        </w:rPr>
        <w:t>“License Report”</w:t>
      </w:r>
    </w:p>
    <w:p w14:paraId="3BD3EACC" w14:textId="7B914FC1" w:rsidR="00DC79D7" w:rsidRPr="00AF74AC" w:rsidRDefault="008C2E9D" w:rsidP="0007544B">
      <w:pPr>
        <w:pStyle w:val="Legal222"/>
        <w:numPr>
          <w:ilvl w:val="0"/>
          <w:numId w:val="0"/>
        </w:numPr>
        <w:ind w:left="720" w:hanging="720"/>
        <w:rPr>
          <w:sz w:val="20"/>
          <w:szCs w:val="20"/>
        </w:rPr>
      </w:pPr>
      <w:r w:rsidRPr="00AF74AC">
        <w:rPr>
          <w:sz w:val="20"/>
          <w:szCs w:val="20"/>
        </w:rPr>
        <w:t xml:space="preserve"> </w:t>
      </w:r>
      <w:r w:rsidRPr="00AF74AC">
        <w:rPr>
          <w:rFonts w:eastAsia="Calibri"/>
          <w:b w:val="0"/>
          <w:bCs/>
          <w:sz w:val="20"/>
          <w:szCs w:val="20"/>
        </w:rPr>
        <w:t xml:space="preserve">is defined in Section </w:t>
      </w:r>
      <w:r w:rsidRPr="00AF74AC">
        <w:rPr>
          <w:rFonts w:eastAsia="Calibri" w:cs="Times New Roman"/>
          <w:bCs/>
          <w:sz w:val="20"/>
          <w:szCs w:val="20"/>
        </w:rPr>
        <w:fldChar w:fldCharType="begin"/>
      </w:r>
      <w:r w:rsidRPr="00AF74AC">
        <w:rPr>
          <w:rFonts w:eastAsia="Calibri"/>
          <w:bCs/>
          <w:sz w:val="20"/>
          <w:szCs w:val="20"/>
        </w:rPr>
        <w:instrText xml:space="preserve"> REF _Ref72147742 \r \h </w:instrText>
      </w:r>
      <w:r w:rsidR="0007544B" w:rsidRPr="00AF74AC">
        <w:rPr>
          <w:rFonts w:eastAsia="Calibri" w:cs="Times New Roman"/>
          <w:b w:val="0"/>
          <w:bCs/>
          <w:sz w:val="20"/>
          <w:szCs w:val="20"/>
        </w:rPr>
        <w:instrText xml:space="preserve"> \* MERGEFORMAT </w:instrText>
      </w:r>
      <w:r w:rsidRPr="00AF74AC">
        <w:rPr>
          <w:rFonts w:eastAsia="Calibri" w:cs="Times New Roman"/>
          <w:bCs/>
          <w:sz w:val="20"/>
          <w:szCs w:val="20"/>
        </w:rPr>
      </w:r>
      <w:r w:rsidRPr="00AF74AC">
        <w:rPr>
          <w:rFonts w:eastAsia="Calibri" w:cs="Times New Roman"/>
          <w:bCs/>
          <w:sz w:val="20"/>
          <w:szCs w:val="20"/>
        </w:rPr>
        <w:fldChar w:fldCharType="separate"/>
      </w:r>
      <w:r w:rsidR="00332DF9" w:rsidRPr="00A03B0F">
        <w:rPr>
          <w:rFonts w:eastAsia="Calibri"/>
          <w:b w:val="0"/>
          <w:bCs/>
          <w:sz w:val="20"/>
          <w:szCs w:val="20"/>
        </w:rPr>
        <w:t>3.6</w:t>
      </w:r>
      <w:r w:rsidRPr="00AF74AC">
        <w:rPr>
          <w:rFonts w:eastAsia="Calibri" w:cs="Times New Roman"/>
          <w:bCs/>
          <w:sz w:val="20"/>
          <w:szCs w:val="20"/>
        </w:rPr>
        <w:fldChar w:fldCharType="end"/>
      </w:r>
      <w:r w:rsidRPr="00AF74AC">
        <w:rPr>
          <w:rFonts w:eastAsia="Calibri"/>
          <w:b w:val="0"/>
          <w:bCs/>
          <w:sz w:val="20"/>
          <w:szCs w:val="20"/>
        </w:rPr>
        <w:t xml:space="preserve"> hereof.</w:t>
      </w:r>
      <w:r w:rsidRPr="00AF74AC" w:rsidDel="008C2E9D">
        <w:rPr>
          <w:rFonts w:eastAsia="Calibri"/>
          <w:b w:val="0"/>
          <w:bCs/>
          <w:sz w:val="20"/>
          <w:szCs w:val="20"/>
        </w:rPr>
        <w:t xml:space="preserve"> </w:t>
      </w:r>
    </w:p>
    <w:p w14:paraId="01EA4564" w14:textId="09D73145" w:rsidR="0007544B" w:rsidRPr="00AF74AC" w:rsidRDefault="0007544B" w:rsidP="0007544B">
      <w:pPr>
        <w:pStyle w:val="Legal222"/>
        <w:rPr>
          <w:vanish/>
          <w:sz w:val="20"/>
          <w:szCs w:val="20"/>
          <w:specVanish/>
        </w:rPr>
      </w:pPr>
      <w:r w:rsidRPr="00AF74AC">
        <w:rPr>
          <w:sz w:val="20"/>
          <w:szCs w:val="20"/>
        </w:rPr>
        <w:t xml:space="preserve">“Maximizer </w:t>
      </w:r>
      <w:r w:rsidR="00530530" w:rsidRPr="00AF74AC">
        <w:rPr>
          <w:sz w:val="20"/>
          <w:szCs w:val="20"/>
        </w:rPr>
        <w:t>Website</w:t>
      </w:r>
      <w:r w:rsidRPr="00AF74AC">
        <w:rPr>
          <w:sz w:val="20"/>
          <w:szCs w:val="20"/>
        </w:rPr>
        <w:t>”</w:t>
      </w:r>
    </w:p>
    <w:p w14:paraId="1374C6BA" w14:textId="1F89E8EE" w:rsidR="0007544B" w:rsidRPr="00AF74AC" w:rsidRDefault="0007544B" w:rsidP="0007544B">
      <w:pPr>
        <w:pStyle w:val="BodyText"/>
        <w:rPr>
          <w:sz w:val="20"/>
          <w:szCs w:val="20"/>
        </w:rPr>
      </w:pPr>
      <w:r w:rsidRPr="00AF74AC">
        <w:rPr>
          <w:sz w:val="20"/>
          <w:szCs w:val="20"/>
        </w:rPr>
        <w:t xml:space="preserve"> </w:t>
      </w:r>
      <w:r w:rsidRPr="00AF74AC">
        <w:rPr>
          <w:rFonts w:eastAsia="Calibri"/>
          <w:sz w:val="20"/>
          <w:szCs w:val="20"/>
        </w:rPr>
        <w:t xml:space="preserve">means </w:t>
      </w:r>
      <w:r w:rsidR="00530530" w:rsidRPr="00AF74AC">
        <w:rPr>
          <w:rFonts w:eastAsia="Calibri"/>
          <w:sz w:val="20"/>
          <w:szCs w:val="20"/>
        </w:rPr>
        <w:t>https://[</w:t>
      </w:r>
      <w:r w:rsidR="00530530" w:rsidRPr="00AF74AC">
        <w:rPr>
          <w:rFonts w:eastAsia="Calibri"/>
          <w:sz w:val="20"/>
          <w:szCs w:val="20"/>
          <w:highlight w:val="cyan"/>
        </w:rPr>
        <w:t>●</w:t>
      </w:r>
      <w:r w:rsidR="00530530" w:rsidRPr="00AF74AC">
        <w:rPr>
          <w:rFonts w:eastAsia="Calibri"/>
          <w:sz w:val="20"/>
          <w:szCs w:val="20"/>
        </w:rPr>
        <w:t>]</w:t>
      </w:r>
      <w:r w:rsidRPr="00AF74AC">
        <w:rPr>
          <w:rFonts w:eastAsia="Calibri"/>
          <w:sz w:val="20"/>
          <w:szCs w:val="20"/>
        </w:rPr>
        <w:t>.</w:t>
      </w:r>
    </w:p>
    <w:p w14:paraId="700928EB" w14:textId="5DCDDCCA" w:rsidR="00DC79D7" w:rsidRPr="00AF74AC" w:rsidRDefault="00DC79D7" w:rsidP="002C505B">
      <w:pPr>
        <w:pStyle w:val="Legal222"/>
        <w:rPr>
          <w:rFonts w:eastAsia="Calibri"/>
          <w:bCs/>
          <w:sz w:val="20"/>
          <w:szCs w:val="20"/>
        </w:rPr>
      </w:pPr>
      <w:r w:rsidRPr="00AF74AC">
        <w:rPr>
          <w:sz w:val="20"/>
          <w:szCs w:val="20"/>
        </w:rPr>
        <w:t>“Maximizer Technology”</w:t>
      </w:r>
      <w:r w:rsidR="0007544B" w:rsidRPr="00AF74AC">
        <w:rPr>
          <w:sz w:val="20"/>
          <w:szCs w:val="20"/>
        </w:rPr>
        <w:t xml:space="preserve"> </w:t>
      </w:r>
      <w:r w:rsidRPr="00AF74AC">
        <w:rPr>
          <w:rFonts w:eastAsia="Calibri"/>
          <w:b w:val="0"/>
          <w:bCs/>
          <w:sz w:val="20"/>
          <w:szCs w:val="20"/>
        </w:rPr>
        <w:t>is defined in Section </w:t>
      </w:r>
      <w:r w:rsidRPr="00AF74AC">
        <w:rPr>
          <w:rFonts w:eastAsia="Calibri"/>
          <w:b w:val="0"/>
          <w:bCs/>
          <w:sz w:val="20"/>
          <w:szCs w:val="20"/>
        </w:rPr>
        <w:fldChar w:fldCharType="begin"/>
      </w:r>
      <w:r w:rsidRPr="00AF74AC">
        <w:rPr>
          <w:rFonts w:eastAsia="Calibri"/>
          <w:b w:val="0"/>
          <w:bCs/>
          <w:sz w:val="20"/>
          <w:szCs w:val="20"/>
        </w:rPr>
        <w:instrText xml:space="preserve"> REF _Ref72142128 \r \h </w:instrText>
      </w:r>
      <w:r w:rsidR="0007544B" w:rsidRPr="00AF74AC">
        <w:rPr>
          <w:rFonts w:eastAsia="Calibri"/>
          <w:b w:val="0"/>
          <w:bCs/>
          <w:sz w:val="20"/>
          <w:szCs w:val="20"/>
        </w:rPr>
        <w:instrText xml:space="preserve"> \* MERGEFORMAT </w:instrText>
      </w:r>
      <w:r w:rsidRPr="00AF74AC">
        <w:rPr>
          <w:rFonts w:eastAsia="Calibri"/>
          <w:b w:val="0"/>
          <w:bCs/>
          <w:sz w:val="20"/>
          <w:szCs w:val="20"/>
        </w:rPr>
      </w:r>
      <w:r w:rsidRPr="00AF74AC">
        <w:rPr>
          <w:rFonts w:eastAsia="Calibri"/>
          <w:b w:val="0"/>
          <w:bCs/>
          <w:sz w:val="20"/>
          <w:szCs w:val="20"/>
        </w:rPr>
        <w:fldChar w:fldCharType="separate"/>
      </w:r>
      <w:r w:rsidR="00332DF9">
        <w:rPr>
          <w:rFonts w:eastAsia="Calibri"/>
          <w:b w:val="0"/>
          <w:bCs/>
          <w:sz w:val="20"/>
          <w:szCs w:val="20"/>
        </w:rPr>
        <w:t>7.1</w:t>
      </w:r>
      <w:r w:rsidRPr="00AF74AC">
        <w:rPr>
          <w:rFonts w:eastAsia="Calibri"/>
          <w:b w:val="0"/>
          <w:bCs/>
          <w:sz w:val="20"/>
          <w:szCs w:val="20"/>
        </w:rPr>
        <w:fldChar w:fldCharType="end"/>
      </w:r>
      <w:r w:rsidRPr="00AF74AC">
        <w:rPr>
          <w:rFonts w:eastAsia="Calibri"/>
          <w:b w:val="0"/>
          <w:bCs/>
          <w:sz w:val="20"/>
          <w:szCs w:val="20"/>
        </w:rPr>
        <w:t>.</w:t>
      </w:r>
    </w:p>
    <w:p w14:paraId="36586C7D" w14:textId="77777777" w:rsidR="008C2E9D" w:rsidRPr="00AF74AC" w:rsidRDefault="008C2E9D" w:rsidP="008C2E9D">
      <w:pPr>
        <w:pStyle w:val="Legal222"/>
        <w:rPr>
          <w:vanish/>
          <w:sz w:val="20"/>
          <w:szCs w:val="20"/>
          <w:specVanish/>
        </w:rPr>
      </w:pPr>
      <w:r w:rsidRPr="00AF74AC">
        <w:rPr>
          <w:sz w:val="20"/>
          <w:szCs w:val="20"/>
        </w:rPr>
        <w:t>“Order Form”</w:t>
      </w:r>
    </w:p>
    <w:p w14:paraId="77F969B0" w14:textId="2D0453DB" w:rsidR="008C2E9D" w:rsidRPr="00AF74AC" w:rsidRDefault="008C2E9D" w:rsidP="002C2F66">
      <w:pPr>
        <w:pStyle w:val="BodyText"/>
        <w:rPr>
          <w:sz w:val="20"/>
          <w:szCs w:val="20"/>
        </w:rPr>
      </w:pPr>
      <w:r w:rsidRPr="00AF74AC">
        <w:rPr>
          <w:sz w:val="20"/>
          <w:szCs w:val="20"/>
        </w:rPr>
        <w:t xml:space="preserve"> </w:t>
      </w:r>
      <w:r w:rsidRPr="00AF74AC">
        <w:rPr>
          <w:rFonts w:eastAsia="Calibri"/>
          <w:sz w:val="20"/>
          <w:szCs w:val="20"/>
        </w:rPr>
        <w:t>means the order documents representing the initial subscription to the Software (and any subsequent modifications to the subscription agreed to between the parties in writing from time to time) that, upon execution, are incorporated in and made a part of this Agreement from time to time.</w:t>
      </w:r>
    </w:p>
    <w:p w14:paraId="51A74B6A" w14:textId="77777777" w:rsidR="008C2E9D" w:rsidRPr="00AF74AC" w:rsidRDefault="008C2E9D" w:rsidP="008C2E9D">
      <w:pPr>
        <w:pStyle w:val="Legal222"/>
        <w:rPr>
          <w:vanish/>
          <w:sz w:val="20"/>
          <w:szCs w:val="20"/>
          <w:specVanish/>
        </w:rPr>
      </w:pPr>
      <w:r w:rsidRPr="00AF74AC">
        <w:rPr>
          <w:rFonts w:ascii="Body Text"/>
          <w:sz w:val="20"/>
          <w:szCs w:val="20"/>
        </w:rPr>
        <w:t>“</w:t>
      </w:r>
      <w:r w:rsidRPr="00AF74AC">
        <w:rPr>
          <w:sz w:val="20"/>
          <w:szCs w:val="20"/>
        </w:rPr>
        <w:t>Recipient”</w:t>
      </w:r>
    </w:p>
    <w:p w14:paraId="3C598746" w14:textId="2A63CD78" w:rsidR="008C2E9D" w:rsidRPr="00AF74AC" w:rsidRDefault="008C2E9D" w:rsidP="002C2F66">
      <w:pPr>
        <w:pStyle w:val="BodyText"/>
        <w:rPr>
          <w:sz w:val="20"/>
          <w:szCs w:val="20"/>
        </w:rPr>
      </w:pPr>
      <w:r w:rsidRPr="00AF74AC">
        <w:rPr>
          <w:sz w:val="20"/>
          <w:szCs w:val="20"/>
        </w:rPr>
        <w:t xml:space="preserve"> </w:t>
      </w:r>
      <w:r w:rsidRPr="00AF74AC">
        <w:rPr>
          <w:rFonts w:eastAsia="Calibri"/>
          <w:sz w:val="20"/>
          <w:szCs w:val="20"/>
        </w:rPr>
        <w:t>is defined in Section </w:t>
      </w:r>
      <w:r w:rsidRPr="00AF74AC">
        <w:rPr>
          <w:rFonts w:eastAsia="Calibri"/>
          <w:sz w:val="20"/>
          <w:szCs w:val="20"/>
        </w:rPr>
        <w:fldChar w:fldCharType="begin"/>
      </w:r>
      <w:r w:rsidRPr="00AF74AC">
        <w:rPr>
          <w:rFonts w:eastAsia="Calibri"/>
          <w:sz w:val="20"/>
          <w:szCs w:val="20"/>
        </w:rPr>
        <w:instrText xml:space="preserve"> REF _Ref72142091 \r \h </w:instrText>
      </w:r>
      <w:r w:rsidR="00AF74AC">
        <w:rPr>
          <w:rFonts w:eastAsia="Calibri"/>
          <w:sz w:val="20"/>
          <w:szCs w:val="20"/>
        </w:rPr>
        <w:instrText xml:space="preserve"> \* MERGEFORMAT </w:instrText>
      </w:r>
      <w:r w:rsidRPr="00AF74AC">
        <w:rPr>
          <w:rFonts w:eastAsia="Calibri"/>
          <w:sz w:val="20"/>
          <w:szCs w:val="20"/>
        </w:rPr>
      </w:r>
      <w:r w:rsidRPr="00AF74AC">
        <w:rPr>
          <w:rFonts w:eastAsia="Calibri"/>
          <w:sz w:val="20"/>
          <w:szCs w:val="20"/>
        </w:rPr>
        <w:fldChar w:fldCharType="separate"/>
      </w:r>
      <w:r w:rsidR="00332DF9">
        <w:rPr>
          <w:rFonts w:eastAsia="Calibri"/>
          <w:sz w:val="20"/>
          <w:szCs w:val="20"/>
        </w:rPr>
        <w:t>5.1</w:t>
      </w:r>
      <w:r w:rsidRPr="00AF74AC">
        <w:rPr>
          <w:rFonts w:eastAsia="Calibri"/>
          <w:sz w:val="20"/>
          <w:szCs w:val="20"/>
        </w:rPr>
        <w:fldChar w:fldCharType="end"/>
      </w:r>
      <w:r w:rsidRPr="00AF74AC">
        <w:rPr>
          <w:rFonts w:eastAsia="Calibri"/>
          <w:sz w:val="20"/>
          <w:szCs w:val="20"/>
        </w:rPr>
        <w:t>.</w:t>
      </w:r>
    </w:p>
    <w:p w14:paraId="79B00669" w14:textId="77777777" w:rsidR="002C2F66" w:rsidRPr="00AF74AC" w:rsidRDefault="00DC79D7" w:rsidP="000773D4">
      <w:pPr>
        <w:pStyle w:val="Legal222"/>
        <w:rPr>
          <w:vanish/>
          <w:sz w:val="20"/>
          <w:szCs w:val="20"/>
          <w:specVanish/>
        </w:rPr>
      </w:pPr>
      <w:r w:rsidRPr="00AF74AC">
        <w:rPr>
          <w:rFonts w:ascii="Body Text"/>
          <w:sz w:val="20"/>
          <w:szCs w:val="20"/>
        </w:rPr>
        <w:t>“</w:t>
      </w:r>
      <w:r w:rsidRPr="00AF74AC">
        <w:rPr>
          <w:sz w:val="20"/>
          <w:szCs w:val="20"/>
        </w:rPr>
        <w:t>Service Providers</w:t>
      </w:r>
      <w:r w:rsidR="002C2F66" w:rsidRPr="00AF74AC">
        <w:rPr>
          <w:sz w:val="20"/>
          <w:szCs w:val="20"/>
        </w:rPr>
        <w:t>”</w:t>
      </w:r>
    </w:p>
    <w:p w14:paraId="35865C5B" w14:textId="33F900B2" w:rsidR="00DC79D7" w:rsidRPr="00AF74AC" w:rsidRDefault="002C2F66" w:rsidP="002C2F66">
      <w:pPr>
        <w:pStyle w:val="BodyText"/>
        <w:rPr>
          <w:rFonts w:eastAsia="Calibri"/>
          <w:sz w:val="20"/>
          <w:szCs w:val="20"/>
        </w:rPr>
      </w:pPr>
      <w:r w:rsidRPr="00AF74AC">
        <w:rPr>
          <w:sz w:val="20"/>
          <w:szCs w:val="20"/>
        </w:rPr>
        <w:t xml:space="preserve"> </w:t>
      </w:r>
      <w:r w:rsidR="00DC79D7" w:rsidRPr="00AF74AC">
        <w:rPr>
          <w:rFonts w:eastAsia="Calibri"/>
          <w:sz w:val="20"/>
          <w:szCs w:val="20"/>
        </w:rPr>
        <w:t>is defined in Section </w:t>
      </w:r>
      <w:r w:rsidR="00DC79D7" w:rsidRPr="00AF74AC">
        <w:rPr>
          <w:rFonts w:eastAsia="Calibri"/>
          <w:sz w:val="20"/>
          <w:szCs w:val="20"/>
        </w:rPr>
        <w:fldChar w:fldCharType="begin"/>
      </w:r>
      <w:r w:rsidR="00DC79D7" w:rsidRPr="00AF74AC">
        <w:rPr>
          <w:rFonts w:eastAsia="Calibri"/>
          <w:sz w:val="20"/>
          <w:szCs w:val="20"/>
        </w:rPr>
        <w:instrText xml:space="preserve"> REF _Ref72142270 \r \h </w:instrText>
      </w:r>
      <w:r w:rsidR="00AF74AC">
        <w:rPr>
          <w:rFonts w:eastAsia="Calibri"/>
          <w:sz w:val="20"/>
          <w:szCs w:val="20"/>
        </w:rPr>
        <w:instrText xml:space="preserve"> \* MERGEFORMAT </w:instrText>
      </w:r>
      <w:r w:rsidR="00DC79D7" w:rsidRPr="00AF74AC">
        <w:rPr>
          <w:rFonts w:eastAsia="Calibri"/>
          <w:sz w:val="20"/>
          <w:szCs w:val="20"/>
        </w:rPr>
      </w:r>
      <w:r w:rsidR="00DC79D7" w:rsidRPr="00AF74AC">
        <w:rPr>
          <w:rFonts w:eastAsia="Calibri"/>
          <w:sz w:val="20"/>
          <w:szCs w:val="20"/>
        </w:rPr>
        <w:fldChar w:fldCharType="separate"/>
      </w:r>
      <w:r w:rsidR="00332DF9">
        <w:rPr>
          <w:rFonts w:eastAsia="Calibri"/>
          <w:sz w:val="20"/>
          <w:szCs w:val="20"/>
        </w:rPr>
        <w:t>2.5</w:t>
      </w:r>
      <w:r w:rsidR="00DC79D7" w:rsidRPr="00AF74AC">
        <w:rPr>
          <w:rFonts w:eastAsia="Calibri"/>
          <w:sz w:val="20"/>
          <w:szCs w:val="20"/>
        </w:rPr>
        <w:fldChar w:fldCharType="end"/>
      </w:r>
      <w:r w:rsidR="00245482">
        <w:rPr>
          <w:rFonts w:eastAsia="Calibri"/>
          <w:sz w:val="20"/>
          <w:szCs w:val="20"/>
        </w:rPr>
        <w:t>.</w:t>
      </w:r>
    </w:p>
    <w:p w14:paraId="43E2FA56" w14:textId="77777777" w:rsidR="008C2E9D" w:rsidRPr="00AF74AC" w:rsidRDefault="008C2E9D" w:rsidP="008C2E9D">
      <w:pPr>
        <w:pStyle w:val="Legal222"/>
        <w:rPr>
          <w:vanish/>
          <w:sz w:val="20"/>
          <w:szCs w:val="20"/>
          <w:specVanish/>
        </w:rPr>
      </w:pPr>
      <w:r w:rsidRPr="00AF74AC">
        <w:rPr>
          <w:sz w:val="20"/>
          <w:szCs w:val="20"/>
        </w:rPr>
        <w:t>“Software”</w:t>
      </w:r>
    </w:p>
    <w:p w14:paraId="4D68ADDE" w14:textId="326936FC" w:rsidR="008C2E9D" w:rsidRPr="00AF74AC" w:rsidRDefault="008C2E9D" w:rsidP="002C2F66">
      <w:pPr>
        <w:pStyle w:val="BodyText"/>
        <w:rPr>
          <w:sz w:val="20"/>
          <w:szCs w:val="20"/>
        </w:rPr>
      </w:pPr>
      <w:r w:rsidRPr="00AF74AC">
        <w:rPr>
          <w:sz w:val="20"/>
          <w:szCs w:val="20"/>
        </w:rPr>
        <w:t xml:space="preserve"> </w:t>
      </w:r>
      <w:r w:rsidRPr="00AF74AC">
        <w:rPr>
          <w:rFonts w:eastAsia="Calibri"/>
          <w:sz w:val="20"/>
          <w:szCs w:val="20"/>
        </w:rPr>
        <w:t xml:space="preserve">means the on-premise object code version of the Maximizer Software specified in the Order Form </w:t>
      </w:r>
      <w:r w:rsidR="00AB1339" w:rsidRPr="00AF74AC">
        <w:rPr>
          <w:rFonts w:eastAsia="Calibri"/>
          <w:sz w:val="20"/>
          <w:szCs w:val="20"/>
        </w:rPr>
        <w:t xml:space="preserve">and </w:t>
      </w:r>
      <w:r w:rsidRPr="00AF74AC">
        <w:rPr>
          <w:rFonts w:eastAsia="Calibri"/>
          <w:sz w:val="20"/>
          <w:szCs w:val="20"/>
        </w:rPr>
        <w:t>excluding Third Party Applications.</w:t>
      </w:r>
    </w:p>
    <w:p w14:paraId="53D8826E" w14:textId="1A11B687" w:rsidR="002C2F66" w:rsidRPr="00AF74AC" w:rsidRDefault="00DC79D7" w:rsidP="000773D4">
      <w:pPr>
        <w:pStyle w:val="Legal222"/>
        <w:rPr>
          <w:vanish/>
          <w:sz w:val="20"/>
          <w:szCs w:val="20"/>
          <w:specVanish/>
        </w:rPr>
      </w:pPr>
      <w:r w:rsidRPr="00AF74AC">
        <w:rPr>
          <w:rFonts w:ascii="Body Text"/>
          <w:sz w:val="20"/>
          <w:szCs w:val="20"/>
        </w:rPr>
        <w:t>“</w:t>
      </w:r>
      <w:r w:rsidRPr="00AF74AC">
        <w:rPr>
          <w:sz w:val="20"/>
          <w:szCs w:val="20"/>
        </w:rPr>
        <w:t>Technical Environment”</w:t>
      </w:r>
    </w:p>
    <w:p w14:paraId="78FC8FCB" w14:textId="430938E5" w:rsidR="00DC79D7" w:rsidRPr="00AF74AC" w:rsidRDefault="002C2F66" w:rsidP="002C2F66">
      <w:pPr>
        <w:pStyle w:val="BodyText"/>
        <w:rPr>
          <w:sz w:val="20"/>
          <w:szCs w:val="20"/>
        </w:rPr>
      </w:pPr>
      <w:r w:rsidRPr="00AF74AC">
        <w:rPr>
          <w:sz w:val="20"/>
          <w:szCs w:val="20"/>
        </w:rPr>
        <w:t xml:space="preserve"> </w:t>
      </w:r>
      <w:r w:rsidR="00DC79D7" w:rsidRPr="00AF74AC">
        <w:rPr>
          <w:rFonts w:eastAsia="Calibri"/>
          <w:sz w:val="20"/>
          <w:szCs w:val="20"/>
        </w:rPr>
        <w:t>means the technology, including hardware and software and system requirements, owned or licensed by Customer in which the Software is installed to Customer in accordance with this Agreement as described in the Documentation.</w:t>
      </w:r>
    </w:p>
    <w:p w14:paraId="070C321D" w14:textId="77777777" w:rsidR="002C2F66" w:rsidRPr="00AF74AC" w:rsidRDefault="00DC79D7" w:rsidP="000773D4">
      <w:pPr>
        <w:pStyle w:val="Legal222"/>
        <w:rPr>
          <w:vanish/>
          <w:sz w:val="20"/>
          <w:szCs w:val="20"/>
          <w:specVanish/>
        </w:rPr>
      </w:pPr>
      <w:r w:rsidRPr="00AF74AC">
        <w:rPr>
          <w:sz w:val="20"/>
          <w:szCs w:val="20"/>
        </w:rPr>
        <w:t>“Third Party Applications”</w:t>
      </w:r>
    </w:p>
    <w:p w14:paraId="10736522" w14:textId="2A83381B" w:rsidR="00DC79D7" w:rsidRPr="00AF74AC" w:rsidRDefault="002C2F66" w:rsidP="002C2F66">
      <w:pPr>
        <w:pStyle w:val="BodyText"/>
        <w:rPr>
          <w:sz w:val="20"/>
          <w:szCs w:val="20"/>
        </w:rPr>
      </w:pPr>
      <w:r w:rsidRPr="00AF74AC">
        <w:rPr>
          <w:sz w:val="20"/>
          <w:szCs w:val="20"/>
        </w:rPr>
        <w:t xml:space="preserve"> </w:t>
      </w:r>
      <w:r w:rsidR="00DC79D7" w:rsidRPr="00AF74AC">
        <w:rPr>
          <w:rFonts w:eastAsia="Calibri"/>
          <w:sz w:val="20"/>
          <w:szCs w:val="20"/>
        </w:rPr>
        <w:t>refers to online and offline software products that are provided by third parties that interoperate with the Software.</w:t>
      </w:r>
    </w:p>
    <w:p w14:paraId="7484D49D" w14:textId="77777777" w:rsidR="00E82750" w:rsidRPr="00AF74AC" w:rsidRDefault="00DC79D7" w:rsidP="000773D4">
      <w:pPr>
        <w:pStyle w:val="Legal222"/>
        <w:rPr>
          <w:vanish/>
          <w:sz w:val="20"/>
          <w:szCs w:val="20"/>
          <w:specVanish/>
        </w:rPr>
      </w:pPr>
      <w:r w:rsidRPr="00AF74AC">
        <w:rPr>
          <w:sz w:val="20"/>
          <w:szCs w:val="20"/>
        </w:rPr>
        <w:lastRenderedPageBreak/>
        <w:t>“Usage Data”</w:t>
      </w:r>
    </w:p>
    <w:p w14:paraId="0A7DD360" w14:textId="096F28A8" w:rsidR="00DC79D7" w:rsidRPr="00AF74AC" w:rsidRDefault="00E82750" w:rsidP="00E82750">
      <w:pPr>
        <w:pStyle w:val="BodyText"/>
        <w:rPr>
          <w:sz w:val="20"/>
          <w:szCs w:val="20"/>
        </w:rPr>
      </w:pPr>
      <w:r w:rsidRPr="00AF74AC">
        <w:rPr>
          <w:sz w:val="20"/>
          <w:szCs w:val="20"/>
        </w:rPr>
        <w:t xml:space="preserve"> </w:t>
      </w:r>
      <w:r w:rsidR="00DC79D7" w:rsidRPr="00AF74AC">
        <w:rPr>
          <w:rFonts w:eastAsia="Calibri"/>
          <w:sz w:val="20"/>
          <w:szCs w:val="20"/>
        </w:rPr>
        <w:t xml:space="preserve">metadata and other information regarding the performance, functionality and operability of the Software, which may include data </w:t>
      </w:r>
      <w:r w:rsidR="00AB1339" w:rsidRPr="00AF74AC">
        <w:rPr>
          <w:rFonts w:eastAsia="Calibri"/>
          <w:sz w:val="20"/>
          <w:szCs w:val="20"/>
        </w:rPr>
        <w:t xml:space="preserve">on </w:t>
      </w:r>
      <w:r w:rsidR="00DC79D7" w:rsidRPr="00AF74AC">
        <w:rPr>
          <w:rFonts w:eastAsia="Calibri"/>
          <w:sz w:val="20"/>
          <w:szCs w:val="20"/>
        </w:rPr>
        <w:t>the use of the Software.</w:t>
      </w:r>
    </w:p>
    <w:p w14:paraId="3F1C8819" w14:textId="77777777" w:rsidR="00E82750" w:rsidRPr="00AF74AC" w:rsidRDefault="00DC79D7" w:rsidP="000773D4">
      <w:pPr>
        <w:pStyle w:val="Legal222"/>
        <w:rPr>
          <w:vanish/>
          <w:sz w:val="20"/>
          <w:szCs w:val="20"/>
          <w:specVanish/>
        </w:rPr>
      </w:pPr>
      <w:r w:rsidRPr="00AF74AC">
        <w:rPr>
          <w:sz w:val="20"/>
          <w:szCs w:val="20"/>
        </w:rPr>
        <w:t>“Users”</w:t>
      </w:r>
    </w:p>
    <w:p w14:paraId="06E3E196" w14:textId="571AEDAA" w:rsidR="00DC79D7" w:rsidRPr="00AF74AC" w:rsidRDefault="00E82750" w:rsidP="00E82750">
      <w:pPr>
        <w:pStyle w:val="BodyText"/>
        <w:rPr>
          <w:sz w:val="20"/>
          <w:szCs w:val="20"/>
        </w:rPr>
      </w:pPr>
      <w:r w:rsidRPr="00AF74AC">
        <w:rPr>
          <w:sz w:val="20"/>
          <w:szCs w:val="20"/>
        </w:rPr>
        <w:t xml:space="preserve"> </w:t>
      </w:r>
      <w:r w:rsidR="00DC79D7" w:rsidRPr="00AF74AC">
        <w:rPr>
          <w:rFonts w:eastAsia="Calibri"/>
          <w:sz w:val="20"/>
          <w:szCs w:val="20"/>
        </w:rPr>
        <w:t>means Customer’s employees, representatives, consultants, contractors or agents who are authorized to use the Software on behalf of Customer and have been supplied user identifications and passwords for this purpose.</w:t>
      </w:r>
    </w:p>
    <w:p w14:paraId="6F51FD2C" w14:textId="77777777" w:rsidR="00DC79D7" w:rsidRPr="00AF74AC" w:rsidRDefault="00DC79D7" w:rsidP="00DC79D7">
      <w:pPr>
        <w:pStyle w:val="Legal21"/>
        <w:rPr>
          <w:rStyle w:val="Legal21RunInChar"/>
          <w:sz w:val="20"/>
          <w:szCs w:val="20"/>
        </w:rPr>
      </w:pPr>
      <w:r w:rsidRPr="00AF74AC">
        <w:rPr>
          <w:rStyle w:val="Legal21RunInChar"/>
          <w:sz w:val="20"/>
          <w:szCs w:val="20"/>
        </w:rPr>
        <w:t>Software.</w:t>
      </w:r>
    </w:p>
    <w:p w14:paraId="376A7E57" w14:textId="77777777" w:rsidR="00DC79D7" w:rsidRPr="00AF74AC" w:rsidRDefault="00DC79D7" w:rsidP="00DC79D7">
      <w:pPr>
        <w:pStyle w:val="Legal22"/>
        <w:rPr>
          <w:vanish/>
          <w:sz w:val="20"/>
          <w:szCs w:val="20"/>
          <w:specVanish/>
        </w:rPr>
      </w:pPr>
      <w:bookmarkStart w:id="0" w:name="_Ref72142306"/>
      <w:r w:rsidRPr="00AF74AC">
        <w:rPr>
          <w:sz w:val="20"/>
          <w:szCs w:val="20"/>
        </w:rPr>
        <w:t>Subscription to the Software.</w:t>
      </w:r>
      <w:bookmarkEnd w:id="0"/>
    </w:p>
    <w:p w14:paraId="0B7DA51A" w14:textId="7D55E3EB" w:rsidR="00C96DA3" w:rsidRDefault="00DC79D7" w:rsidP="00DC79D7">
      <w:pPr>
        <w:pStyle w:val="BodyText"/>
        <w:rPr>
          <w:sz w:val="20"/>
          <w:szCs w:val="20"/>
        </w:rPr>
      </w:pPr>
      <w:r w:rsidRPr="00AF74AC">
        <w:rPr>
          <w:sz w:val="20"/>
          <w:szCs w:val="20"/>
        </w:rPr>
        <w:t>Subject to all of the terms of this Agreement, including, without limitation, the payment of the Fees set forth in Section</w:t>
      </w:r>
      <w:r w:rsidR="00C57A58" w:rsidRPr="00AF74AC">
        <w:rPr>
          <w:sz w:val="20"/>
          <w:szCs w:val="20"/>
        </w:rPr>
        <w:t> </w:t>
      </w:r>
      <w:r w:rsidR="00C57A58" w:rsidRPr="00AF74AC">
        <w:rPr>
          <w:sz w:val="20"/>
          <w:szCs w:val="20"/>
        </w:rPr>
        <w:fldChar w:fldCharType="begin"/>
      </w:r>
      <w:r w:rsidR="00C57A58" w:rsidRPr="00AF74AC">
        <w:rPr>
          <w:sz w:val="20"/>
          <w:szCs w:val="20"/>
        </w:rPr>
        <w:instrText xml:space="preserve"> REF _Ref72142111 \w \h </w:instrText>
      </w:r>
      <w:r w:rsidR="00AF74AC">
        <w:rPr>
          <w:sz w:val="20"/>
          <w:szCs w:val="20"/>
        </w:rPr>
        <w:instrText xml:space="preserve"> \* MERGEFORMAT </w:instrText>
      </w:r>
      <w:r w:rsidR="00C57A58" w:rsidRPr="00AF74AC">
        <w:rPr>
          <w:sz w:val="20"/>
          <w:szCs w:val="20"/>
        </w:rPr>
      </w:r>
      <w:r w:rsidR="00C57A58" w:rsidRPr="00AF74AC">
        <w:rPr>
          <w:sz w:val="20"/>
          <w:szCs w:val="20"/>
        </w:rPr>
        <w:fldChar w:fldCharType="separate"/>
      </w:r>
      <w:r w:rsidR="00332DF9">
        <w:rPr>
          <w:sz w:val="20"/>
          <w:szCs w:val="20"/>
        </w:rPr>
        <w:t>4</w:t>
      </w:r>
      <w:r w:rsidR="00C57A58" w:rsidRPr="00AF74AC">
        <w:rPr>
          <w:sz w:val="20"/>
          <w:szCs w:val="20"/>
        </w:rPr>
        <w:fldChar w:fldCharType="end"/>
      </w:r>
      <w:r w:rsidRPr="00AF74AC">
        <w:rPr>
          <w:sz w:val="20"/>
          <w:szCs w:val="20"/>
        </w:rPr>
        <w:t xml:space="preserve"> hereof, Maximizer hereby grants a non-exclusive, limited, non-transferable, non-sublicensable right to install the Software </w:t>
      </w:r>
      <w:r w:rsidR="008C2E9D" w:rsidRPr="00AF74AC">
        <w:rPr>
          <w:sz w:val="20"/>
          <w:szCs w:val="20"/>
        </w:rPr>
        <w:t xml:space="preserve">in the </w:t>
      </w:r>
      <w:r w:rsidRPr="00AF74AC">
        <w:rPr>
          <w:sz w:val="20"/>
          <w:szCs w:val="20"/>
        </w:rPr>
        <w:t xml:space="preserve">Technical Environment in the </w:t>
      </w:r>
      <w:r w:rsidR="008C2E9D" w:rsidRPr="00AF74AC">
        <w:rPr>
          <w:sz w:val="20"/>
          <w:szCs w:val="20"/>
        </w:rPr>
        <w:t xml:space="preserve">jurisdiction </w:t>
      </w:r>
      <w:r w:rsidRPr="00AF74AC">
        <w:rPr>
          <w:sz w:val="20"/>
          <w:szCs w:val="20"/>
        </w:rPr>
        <w:t xml:space="preserve">of </w:t>
      </w:r>
      <w:r w:rsidR="008C2E9D" w:rsidRPr="00AF74AC">
        <w:rPr>
          <w:sz w:val="20"/>
          <w:szCs w:val="20"/>
        </w:rPr>
        <w:t>installation,</w:t>
      </w:r>
      <w:r w:rsidR="0007544B" w:rsidRPr="00AF74AC">
        <w:rPr>
          <w:sz w:val="20"/>
          <w:szCs w:val="20"/>
        </w:rPr>
        <w:t xml:space="preserve"> and</w:t>
      </w:r>
      <w:r w:rsidRPr="00AF74AC">
        <w:rPr>
          <w:sz w:val="20"/>
          <w:szCs w:val="20"/>
        </w:rPr>
        <w:t xml:space="preserve"> to use the Software</w:t>
      </w:r>
      <w:r w:rsidR="008C2E9D" w:rsidRPr="00AF74AC">
        <w:rPr>
          <w:sz w:val="20"/>
          <w:szCs w:val="20"/>
        </w:rPr>
        <w:t xml:space="preserve"> </w:t>
      </w:r>
      <w:r w:rsidRPr="00AF74AC">
        <w:rPr>
          <w:sz w:val="20"/>
          <w:szCs w:val="20"/>
        </w:rPr>
        <w:t>for the number of Users identified in the Order Form</w:t>
      </w:r>
      <w:r w:rsidRPr="00AF74AC">
        <w:rPr>
          <w:i/>
          <w:iCs/>
          <w:sz w:val="20"/>
          <w:szCs w:val="20"/>
        </w:rPr>
        <w:t xml:space="preserve"> </w:t>
      </w:r>
      <w:r w:rsidRPr="00AF74AC">
        <w:rPr>
          <w:sz w:val="20"/>
          <w:szCs w:val="20"/>
        </w:rPr>
        <w:t>in accordance with this Agreement, solely for Customer’s internal business purposes only, and subject to any other usage limitations described in the Order Form or this Agreement.  Customer may not transfer or sub-license any access, use or permission to the Software.  Customer may order the Software under the Agreement by placing written and signed orders on an Order Form.  Only the execution of an Order Form by Customer and by Maximizer constitutes a binding contract between those parties.</w:t>
      </w:r>
      <w:r w:rsidR="008C2E9D" w:rsidRPr="00AF74AC">
        <w:rPr>
          <w:sz w:val="20"/>
          <w:szCs w:val="20"/>
        </w:rPr>
        <w:t xml:space="preserve"> </w:t>
      </w:r>
      <w:r w:rsidRPr="00AF74AC">
        <w:rPr>
          <w:sz w:val="20"/>
          <w:szCs w:val="20"/>
        </w:rPr>
        <w:t>Customer agrees that its purchase of the subscription is neither contingent upon the delivery of any future functionality, features or services, or dependent upon any oral or written public comments made by Maximizer with respect to future functionality or features.</w:t>
      </w:r>
    </w:p>
    <w:p w14:paraId="4CB8C64C" w14:textId="77777777" w:rsidR="00DC79D7" w:rsidRPr="00AF74AC" w:rsidRDefault="00DC79D7" w:rsidP="00DC79D7">
      <w:pPr>
        <w:pStyle w:val="BodyText"/>
        <w:rPr>
          <w:vanish/>
          <w:sz w:val="20"/>
          <w:szCs w:val="20"/>
        </w:rPr>
      </w:pPr>
    </w:p>
    <w:p w14:paraId="6E339396" w14:textId="77777777" w:rsidR="00DC79D7" w:rsidRPr="00AF74AC" w:rsidRDefault="00DC79D7" w:rsidP="00DC79D7">
      <w:pPr>
        <w:pStyle w:val="Legal22"/>
        <w:rPr>
          <w:vanish/>
          <w:sz w:val="20"/>
          <w:szCs w:val="20"/>
          <w:specVanish/>
        </w:rPr>
      </w:pPr>
      <w:r w:rsidRPr="00AF74AC">
        <w:rPr>
          <w:bCs/>
          <w:sz w:val="20"/>
          <w:szCs w:val="20"/>
        </w:rPr>
        <w:t>Additional Users.</w:t>
      </w:r>
    </w:p>
    <w:p w14:paraId="4BB1C3B9" w14:textId="77777777" w:rsidR="00DC79D7" w:rsidRPr="00AF74AC" w:rsidRDefault="00DC79D7" w:rsidP="00DC79D7">
      <w:pPr>
        <w:pStyle w:val="BodyText"/>
        <w:rPr>
          <w:sz w:val="20"/>
          <w:szCs w:val="20"/>
        </w:rPr>
      </w:pPr>
      <w:r w:rsidRPr="00AF74AC">
        <w:rPr>
          <w:sz w:val="20"/>
          <w:szCs w:val="20"/>
        </w:rPr>
        <w:t xml:space="preserve"> Access to the Software cannot be shared with anyone other than a User.  If Customer wishes to add additional Users, Customer will purchase subscriptions to the Software for such additional Users through an Order Form.  Upon mutual execution of any such additional Order Form, Customer may make Software available to the additional Users on the terms and conditions set forth in this Agreement and each executed additional Order Form. Customer acknowledges and agrees that the number of User cannot be decreased during the relevant subscription term stated on any Order Form.</w:t>
      </w:r>
    </w:p>
    <w:p w14:paraId="7DAE6F23" w14:textId="77777777" w:rsidR="00DC79D7" w:rsidRPr="00AF74AC" w:rsidRDefault="00DC79D7" w:rsidP="00DC79D7">
      <w:pPr>
        <w:pStyle w:val="Legal22"/>
        <w:rPr>
          <w:vanish/>
          <w:sz w:val="20"/>
          <w:szCs w:val="20"/>
          <w:specVanish/>
        </w:rPr>
      </w:pPr>
      <w:bookmarkStart w:id="1" w:name="_Ref72142630"/>
      <w:r w:rsidRPr="00AF74AC">
        <w:rPr>
          <w:bCs/>
          <w:sz w:val="20"/>
          <w:szCs w:val="20"/>
        </w:rPr>
        <w:t>Support.</w:t>
      </w:r>
      <w:bookmarkEnd w:id="1"/>
    </w:p>
    <w:p w14:paraId="27EA973D" w14:textId="3FFD4FB7" w:rsidR="00DC79D7" w:rsidRPr="00AF74AC" w:rsidRDefault="00DC79D7" w:rsidP="00DC79D7">
      <w:pPr>
        <w:pStyle w:val="BodyText"/>
        <w:rPr>
          <w:sz w:val="20"/>
          <w:szCs w:val="20"/>
        </w:rPr>
      </w:pPr>
      <w:r w:rsidRPr="00AF74AC">
        <w:rPr>
          <w:b/>
          <w:bCs/>
          <w:sz w:val="20"/>
          <w:szCs w:val="20"/>
        </w:rPr>
        <w:t xml:space="preserve">  </w:t>
      </w:r>
      <w:r w:rsidRPr="00AF74AC">
        <w:rPr>
          <w:sz w:val="20"/>
          <w:szCs w:val="20"/>
        </w:rPr>
        <w:t>Subject to the terms of this Agreement, including, without limitation, the payment of the Fees set forth in Section</w:t>
      </w:r>
      <w:r w:rsidR="00C57A58" w:rsidRPr="00AF74AC">
        <w:rPr>
          <w:sz w:val="20"/>
          <w:szCs w:val="20"/>
        </w:rPr>
        <w:t> </w:t>
      </w:r>
      <w:r w:rsidR="00C478B4" w:rsidRPr="00AF74AC">
        <w:rPr>
          <w:sz w:val="20"/>
          <w:szCs w:val="20"/>
        </w:rPr>
        <w:fldChar w:fldCharType="begin"/>
      </w:r>
      <w:r w:rsidR="00C478B4" w:rsidRPr="00AF74AC">
        <w:rPr>
          <w:sz w:val="20"/>
          <w:szCs w:val="20"/>
        </w:rPr>
        <w:instrText xml:space="preserve"> REF _Ref72142111 \w \h </w:instrText>
      </w:r>
      <w:r w:rsidR="008C2E9D" w:rsidRPr="00AF74AC">
        <w:rPr>
          <w:sz w:val="20"/>
          <w:szCs w:val="20"/>
        </w:rPr>
        <w:instrText xml:space="preserve"> \* MERGEFORMAT </w:instrText>
      </w:r>
      <w:r w:rsidR="00C478B4" w:rsidRPr="00AF74AC">
        <w:rPr>
          <w:sz w:val="20"/>
          <w:szCs w:val="20"/>
        </w:rPr>
      </w:r>
      <w:r w:rsidR="00C478B4" w:rsidRPr="00AF74AC">
        <w:rPr>
          <w:sz w:val="20"/>
          <w:szCs w:val="20"/>
        </w:rPr>
        <w:fldChar w:fldCharType="separate"/>
      </w:r>
      <w:r w:rsidR="00332DF9">
        <w:rPr>
          <w:sz w:val="20"/>
          <w:szCs w:val="20"/>
        </w:rPr>
        <w:t>4</w:t>
      </w:r>
      <w:r w:rsidR="00C478B4" w:rsidRPr="00AF74AC">
        <w:rPr>
          <w:sz w:val="20"/>
          <w:szCs w:val="20"/>
        </w:rPr>
        <w:fldChar w:fldCharType="end"/>
      </w:r>
      <w:r w:rsidRPr="00AF74AC">
        <w:rPr>
          <w:sz w:val="20"/>
          <w:szCs w:val="20"/>
        </w:rPr>
        <w:t xml:space="preserve"> hereof, Maximizer will use commercially reasonable efforts to provide support services in accordance with its support policy as set out in the Maximizer </w:t>
      </w:r>
      <w:r w:rsidR="00530530" w:rsidRPr="00AF74AC">
        <w:rPr>
          <w:sz w:val="20"/>
          <w:szCs w:val="20"/>
        </w:rPr>
        <w:t>Website.</w:t>
      </w:r>
    </w:p>
    <w:p w14:paraId="6DB8CD02" w14:textId="77777777" w:rsidR="00DC79D7" w:rsidRPr="00AF74AC" w:rsidRDefault="00DC79D7" w:rsidP="00DC79D7">
      <w:pPr>
        <w:pStyle w:val="Legal22"/>
        <w:rPr>
          <w:vanish/>
          <w:sz w:val="20"/>
          <w:szCs w:val="20"/>
          <w:specVanish/>
        </w:rPr>
      </w:pPr>
      <w:r w:rsidRPr="00AF74AC">
        <w:rPr>
          <w:bCs/>
          <w:sz w:val="20"/>
          <w:szCs w:val="20"/>
        </w:rPr>
        <w:t>Reserved Rights.</w:t>
      </w:r>
    </w:p>
    <w:p w14:paraId="659DBB5D" w14:textId="77777777" w:rsidR="00DC79D7" w:rsidRPr="00AF74AC" w:rsidRDefault="00DC79D7" w:rsidP="00DC79D7">
      <w:pPr>
        <w:pStyle w:val="BodyText"/>
        <w:rPr>
          <w:sz w:val="20"/>
          <w:szCs w:val="20"/>
        </w:rPr>
      </w:pPr>
      <w:r w:rsidRPr="00AF74AC">
        <w:rPr>
          <w:b/>
          <w:bCs/>
          <w:sz w:val="20"/>
          <w:szCs w:val="20"/>
        </w:rPr>
        <w:t xml:space="preserve"> </w:t>
      </w:r>
      <w:r w:rsidRPr="00AF74AC">
        <w:rPr>
          <w:sz w:val="20"/>
          <w:szCs w:val="20"/>
        </w:rPr>
        <w:t>Except for the express license granted to Customer under this Agreement, Maximizer reserves all right, title and interest in the Software.</w:t>
      </w:r>
    </w:p>
    <w:p w14:paraId="6F29BF84" w14:textId="77777777" w:rsidR="00DC79D7" w:rsidRPr="00AF74AC" w:rsidRDefault="00DC79D7" w:rsidP="00DC79D7">
      <w:pPr>
        <w:pStyle w:val="Legal22"/>
        <w:rPr>
          <w:vanish/>
          <w:sz w:val="20"/>
          <w:szCs w:val="20"/>
          <w:specVanish/>
        </w:rPr>
      </w:pPr>
      <w:bookmarkStart w:id="2" w:name="_Ref72142270"/>
      <w:r w:rsidRPr="00AF74AC">
        <w:rPr>
          <w:sz w:val="20"/>
          <w:szCs w:val="20"/>
        </w:rPr>
        <w:t>Service Providers.</w:t>
      </w:r>
      <w:bookmarkEnd w:id="2"/>
    </w:p>
    <w:p w14:paraId="2FA517E6" w14:textId="24C7B6CD" w:rsidR="00DC79D7" w:rsidRPr="00AF74AC" w:rsidRDefault="00DC79D7" w:rsidP="00DC79D7">
      <w:pPr>
        <w:pStyle w:val="BodyText"/>
        <w:rPr>
          <w:sz w:val="20"/>
          <w:szCs w:val="20"/>
        </w:rPr>
      </w:pPr>
      <w:r w:rsidRPr="00AF74AC">
        <w:rPr>
          <w:sz w:val="20"/>
          <w:szCs w:val="20"/>
        </w:rPr>
        <w:t xml:space="preserve">  Notwithstanding any other provision of this Agreement, Customer may in their discretion engage independent contractors and service providers, including third parties to whom Customer outsources some or all of their information system requirements (collectively “</w:t>
      </w:r>
      <w:r w:rsidRPr="00AF74AC">
        <w:rPr>
          <w:b/>
          <w:bCs/>
          <w:sz w:val="20"/>
          <w:szCs w:val="20"/>
        </w:rPr>
        <w:t>Service Providers</w:t>
      </w:r>
      <w:r w:rsidRPr="00AF74AC">
        <w:rPr>
          <w:sz w:val="20"/>
          <w:szCs w:val="20"/>
        </w:rPr>
        <w:t>”) to assist Customer to use the Software pursuant to the license granted in Section </w:t>
      </w:r>
      <w:r w:rsidRPr="00AF74AC">
        <w:rPr>
          <w:sz w:val="20"/>
          <w:szCs w:val="20"/>
        </w:rPr>
        <w:fldChar w:fldCharType="begin"/>
      </w:r>
      <w:r w:rsidRPr="00AF74AC">
        <w:rPr>
          <w:sz w:val="20"/>
          <w:szCs w:val="20"/>
        </w:rPr>
        <w:instrText xml:space="preserve"> REF _Ref72142306 \r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2.1</w:t>
      </w:r>
      <w:r w:rsidRPr="00AF74AC">
        <w:rPr>
          <w:sz w:val="20"/>
          <w:szCs w:val="20"/>
        </w:rPr>
        <w:fldChar w:fldCharType="end"/>
      </w:r>
      <w:r w:rsidRPr="00AF74AC">
        <w:rPr>
          <w:sz w:val="20"/>
          <w:szCs w:val="20"/>
        </w:rPr>
        <w:t xml:space="preserve"> and to provide services regarding the Software, and may provide access to the Software to Service Providers and authorize Service Providers to use the Software only for those purposes, provided that Customer is responsible for the Service Providers’ use of the Software.</w:t>
      </w:r>
    </w:p>
    <w:p w14:paraId="6B92B096" w14:textId="77777777" w:rsidR="00DC79D7" w:rsidRPr="00AF74AC" w:rsidRDefault="00DC79D7" w:rsidP="00DC79D7">
      <w:pPr>
        <w:pStyle w:val="Legal21"/>
        <w:rPr>
          <w:rStyle w:val="Legal21RunInChar"/>
          <w:sz w:val="20"/>
          <w:szCs w:val="20"/>
        </w:rPr>
      </w:pPr>
      <w:r w:rsidRPr="00AF74AC">
        <w:rPr>
          <w:rStyle w:val="Legal21RunInChar"/>
          <w:sz w:val="20"/>
          <w:szCs w:val="20"/>
        </w:rPr>
        <w:t>Customer’s Use of the Software.</w:t>
      </w:r>
    </w:p>
    <w:p w14:paraId="758D691E" w14:textId="77777777" w:rsidR="00DC79D7" w:rsidRPr="00AF74AC" w:rsidRDefault="00DC79D7" w:rsidP="00DC79D7">
      <w:pPr>
        <w:pStyle w:val="Legal22"/>
        <w:rPr>
          <w:vanish/>
          <w:sz w:val="20"/>
          <w:szCs w:val="20"/>
          <w:specVanish/>
        </w:rPr>
      </w:pPr>
      <w:bookmarkStart w:id="3" w:name="_Ref72142075"/>
      <w:r w:rsidRPr="00AF74AC">
        <w:rPr>
          <w:sz w:val="20"/>
          <w:szCs w:val="20"/>
        </w:rPr>
        <w:t>Access and Security Guidelines</w:t>
      </w:r>
      <w:r w:rsidRPr="00AF74AC">
        <w:rPr>
          <w:smallCaps/>
          <w:sz w:val="20"/>
          <w:szCs w:val="20"/>
        </w:rPr>
        <w:t>.</w:t>
      </w:r>
      <w:bookmarkEnd w:id="3"/>
    </w:p>
    <w:p w14:paraId="4D06A333" w14:textId="77777777" w:rsidR="00DC79D7" w:rsidRPr="00AF74AC" w:rsidRDefault="00DC79D7" w:rsidP="00DC79D7">
      <w:pPr>
        <w:pStyle w:val="BodyText"/>
        <w:rPr>
          <w:sz w:val="20"/>
          <w:szCs w:val="20"/>
        </w:rPr>
      </w:pPr>
      <w:r w:rsidRPr="00AF74AC">
        <w:rPr>
          <w:smallCaps/>
          <w:sz w:val="20"/>
          <w:szCs w:val="20"/>
        </w:rPr>
        <w:t xml:space="preserve">  </w:t>
      </w:r>
      <w:r w:rsidRPr="00AF74AC">
        <w:rPr>
          <w:sz w:val="20"/>
          <w:szCs w:val="20"/>
        </w:rPr>
        <w:t>Each User will be assigned a unique user identification name and password (“</w:t>
      </w:r>
      <w:r w:rsidRPr="00AF74AC">
        <w:rPr>
          <w:b/>
          <w:sz w:val="20"/>
          <w:szCs w:val="20"/>
        </w:rPr>
        <w:t>Credentials</w:t>
      </w:r>
      <w:r w:rsidRPr="00AF74AC">
        <w:rPr>
          <w:sz w:val="20"/>
          <w:szCs w:val="20"/>
        </w:rPr>
        <w:t xml:space="preserve">”) for access to and use of the Software.  Customer will be responsible for ensuring the security and confidentiality of its Credentials.  Credentials cannot be shared or used by more than one User, but may be reassigned to an entirely new User, </w:t>
      </w:r>
      <w:r w:rsidRPr="00AF74AC">
        <w:rPr>
          <w:i/>
          <w:iCs/>
          <w:sz w:val="20"/>
          <w:szCs w:val="20"/>
        </w:rPr>
        <w:t>provided that</w:t>
      </w:r>
      <w:r w:rsidRPr="00AF74AC">
        <w:rPr>
          <w:sz w:val="20"/>
          <w:szCs w:val="20"/>
        </w:rPr>
        <w:t xml:space="preserve"> Credentials may not be provided to any individual who is not a User. Customer will prevent unauthorized access to, or use of, the Software, and notify Maximizer promptly of any such unauthorized use.  At all times, Customer will comply with all applicable local, state, federal, and foreign laws in using the Software.</w:t>
      </w:r>
    </w:p>
    <w:p w14:paraId="68C49ED1" w14:textId="77777777" w:rsidR="00DC79D7" w:rsidRPr="00AF74AC" w:rsidRDefault="00DC79D7" w:rsidP="00DC79D7">
      <w:pPr>
        <w:pStyle w:val="Legal22"/>
        <w:rPr>
          <w:vanish/>
          <w:sz w:val="20"/>
          <w:szCs w:val="20"/>
          <w:specVanish/>
        </w:rPr>
      </w:pPr>
      <w:bookmarkStart w:id="4" w:name="_Ref72142459"/>
      <w:r w:rsidRPr="00AF74AC">
        <w:rPr>
          <w:bCs/>
          <w:sz w:val="20"/>
          <w:szCs w:val="20"/>
        </w:rPr>
        <w:t>Customer Responsibilities</w:t>
      </w:r>
      <w:r w:rsidRPr="00AF74AC">
        <w:rPr>
          <w:sz w:val="20"/>
          <w:szCs w:val="20"/>
        </w:rPr>
        <w:t>.</w:t>
      </w:r>
      <w:bookmarkEnd w:id="4"/>
    </w:p>
    <w:p w14:paraId="5A0DA77F" w14:textId="097AB024" w:rsidR="00DC79D7" w:rsidRPr="00AF74AC" w:rsidRDefault="00DC79D7" w:rsidP="00DC79D7">
      <w:pPr>
        <w:pStyle w:val="BodyText"/>
        <w:rPr>
          <w:sz w:val="20"/>
          <w:szCs w:val="20"/>
        </w:rPr>
      </w:pPr>
      <w:r w:rsidRPr="00AF74AC">
        <w:rPr>
          <w:sz w:val="20"/>
          <w:szCs w:val="20"/>
        </w:rPr>
        <w:t xml:space="preserve">  Customer is responsible for: (a) procuring and maintaining communication services, including high speed Internet connections between Customer’s systems and the Technical Environment and Software, and will also be responsible for the system requirements described in the Maximizer </w:t>
      </w:r>
      <w:r w:rsidR="00530530" w:rsidRPr="00AF74AC">
        <w:rPr>
          <w:sz w:val="20"/>
          <w:szCs w:val="20"/>
        </w:rPr>
        <w:t>Website</w:t>
      </w:r>
      <w:r w:rsidRPr="00AF74AC">
        <w:rPr>
          <w:sz w:val="20"/>
          <w:szCs w:val="20"/>
        </w:rPr>
        <w:t xml:space="preserve">; (b) ensuring that the Software is used solely for Customer’s internal business purposes and in accordance with the Documentation; </w:t>
      </w:r>
      <w:r w:rsidRPr="00AF74AC">
        <w:rPr>
          <w:sz w:val="20"/>
          <w:szCs w:val="20"/>
        </w:rPr>
        <w:lastRenderedPageBreak/>
        <w:t>(c) ensuring Users comply with this Agreement; (d)</w:t>
      </w:r>
      <w:r w:rsidR="00681BC8" w:rsidRPr="00AF74AC">
        <w:rPr>
          <w:sz w:val="20"/>
          <w:szCs w:val="20"/>
        </w:rPr>
        <w:t xml:space="preserve"> obtaining all necessary consents for Maximizer to provide, use and copy data for the purpose of the Software and for creating Usage Data, and the exercise of Maximizer’s rights pursuant to Section </w:t>
      </w:r>
      <w:r w:rsidR="0007544B" w:rsidRPr="00AF74AC">
        <w:rPr>
          <w:sz w:val="20"/>
          <w:szCs w:val="20"/>
        </w:rPr>
        <w:fldChar w:fldCharType="begin"/>
      </w:r>
      <w:r w:rsidR="0007544B" w:rsidRPr="00AF74AC">
        <w:rPr>
          <w:sz w:val="20"/>
          <w:szCs w:val="20"/>
        </w:rPr>
        <w:instrText xml:space="preserve"> REF _Ref72171856 \r \h </w:instrText>
      </w:r>
      <w:r w:rsidR="00AF74AC">
        <w:rPr>
          <w:sz w:val="20"/>
          <w:szCs w:val="20"/>
        </w:rPr>
        <w:instrText xml:space="preserve"> \* MERGEFORMAT </w:instrText>
      </w:r>
      <w:r w:rsidR="0007544B" w:rsidRPr="00AF74AC">
        <w:rPr>
          <w:sz w:val="20"/>
          <w:szCs w:val="20"/>
        </w:rPr>
      </w:r>
      <w:r w:rsidR="0007544B" w:rsidRPr="00AF74AC">
        <w:rPr>
          <w:sz w:val="20"/>
          <w:szCs w:val="20"/>
        </w:rPr>
        <w:fldChar w:fldCharType="separate"/>
      </w:r>
      <w:r w:rsidR="00332DF9">
        <w:rPr>
          <w:sz w:val="20"/>
          <w:szCs w:val="20"/>
        </w:rPr>
        <w:t>7.2</w:t>
      </w:r>
      <w:r w:rsidR="0007544B" w:rsidRPr="00AF74AC">
        <w:rPr>
          <w:sz w:val="20"/>
          <w:szCs w:val="20"/>
        </w:rPr>
        <w:fldChar w:fldCharType="end"/>
      </w:r>
      <w:r w:rsidR="0007544B" w:rsidRPr="00AF74AC">
        <w:rPr>
          <w:sz w:val="20"/>
          <w:szCs w:val="20"/>
        </w:rPr>
        <w:t xml:space="preserve"> </w:t>
      </w:r>
      <w:r w:rsidR="00681BC8" w:rsidRPr="00AF74AC">
        <w:rPr>
          <w:sz w:val="20"/>
          <w:szCs w:val="20"/>
        </w:rPr>
        <w:t>below; (e)</w:t>
      </w:r>
      <w:r w:rsidRPr="00AF74AC">
        <w:rPr>
          <w:sz w:val="20"/>
          <w:szCs w:val="20"/>
        </w:rPr>
        <w:t xml:space="preserve"> assigning, recording, and controlling the issuance of all Credentials; and (</w:t>
      </w:r>
      <w:r w:rsidR="00681BC8" w:rsidRPr="00AF74AC">
        <w:rPr>
          <w:sz w:val="20"/>
          <w:szCs w:val="20"/>
        </w:rPr>
        <w:t>f</w:t>
      </w:r>
      <w:r w:rsidRPr="00AF74AC">
        <w:rPr>
          <w:sz w:val="20"/>
          <w:szCs w:val="20"/>
        </w:rPr>
        <w:t>) using best efforts to prevent unauthorized access or use of the Maximizer Software.</w:t>
      </w:r>
    </w:p>
    <w:p w14:paraId="58DF8F5F" w14:textId="77777777" w:rsidR="00DC79D7" w:rsidRPr="00AF74AC" w:rsidRDefault="00DC79D7" w:rsidP="00DC79D7">
      <w:pPr>
        <w:pStyle w:val="Legal22"/>
        <w:rPr>
          <w:vanish/>
          <w:sz w:val="20"/>
          <w:szCs w:val="20"/>
          <w:specVanish/>
        </w:rPr>
      </w:pPr>
      <w:bookmarkStart w:id="5" w:name="_Ref72142373"/>
      <w:r w:rsidRPr="00AF74AC">
        <w:rPr>
          <w:bCs/>
          <w:sz w:val="20"/>
          <w:szCs w:val="20"/>
        </w:rPr>
        <w:t>Use Restrictions.</w:t>
      </w:r>
      <w:bookmarkEnd w:id="5"/>
    </w:p>
    <w:p w14:paraId="138C205B" w14:textId="32F7F625" w:rsidR="00DC79D7" w:rsidRPr="00AF74AC" w:rsidRDefault="00DC79D7" w:rsidP="00DC79D7">
      <w:pPr>
        <w:pStyle w:val="BodyText"/>
        <w:rPr>
          <w:sz w:val="20"/>
          <w:szCs w:val="20"/>
        </w:rPr>
      </w:pPr>
      <w:r w:rsidRPr="00AF74AC">
        <w:rPr>
          <w:sz w:val="20"/>
          <w:szCs w:val="20"/>
        </w:rPr>
        <w:t xml:space="preserve">  Customer is responsible for all activities that occur under Customer and User accounts.  Customer will not, will not attempt to: (a) make the Software available to anyone other than Users</w:t>
      </w:r>
      <w:r w:rsidRPr="00AF74AC">
        <w:rPr>
          <w:sz w:val="20"/>
          <w:szCs w:val="20"/>
          <w:shd w:val="clear" w:color="auto" w:fill="FFFFFF" w:themeFill="background1"/>
        </w:rPr>
        <w:t xml:space="preserve">; </w:t>
      </w:r>
      <w:r w:rsidRPr="00AF74AC">
        <w:rPr>
          <w:sz w:val="20"/>
          <w:szCs w:val="20"/>
        </w:rPr>
        <w:t>(b) reverse engineer, disassemble or decompile any component of the Software or Maximizer Technology, in whole or in part, including to gain access to the Software source code or any trade secrets embodied in the Software, whether to determine design, structure, concepts and methodology behind the Software or otherwise, or to incorporate it within any software product or developed software of Customer’s own or any third party’s creation; (c) interfere in any manner with the operation of the Software or any other aspect of the Software; (d) sublicense or transfer any of Customer’s rights under this Agreement; (e) otherwise use the Software for the benefit of a third party or to operate a service bureau; (f) modify, copy or make derivative works or competitive products or services based on any part of the Software or Maximizer Technology; (g) use the Software or Maximizer Technology to store, transmit, email, post or publish in any manner whatsoever any data or other material for any purpose that menaces or harasses any person, involves the publication of false, defamatory, or pornographic material, violates privacy rights, promotes racism, hatred or bigotry, constitutes spam mail or junk mail, infringes on the intellectual property of any third party, could reasonably be expected to harm Maximizer’s reputation or otherwise violates any laws; (h) otherwise use the Software or Maximizer Technology in any manner that exceeds the scope of this Agreement; (i) export or allow access to the Software in violation of applicable law; (j) modify, adapt, translate or otherwise make any changes to the Software or any part thereof; (k) remove any proprietary notice, product identification, copyright or other notices embedded within the Software; (l) disclose or publish any performance or capacity statistics or the results of any benchmark test performed on the Software; or (m) to the extent that the Customer’s systems or software connects with or initiates calls to any system, hardware or software of Maximizer, not to interfere with or disrupt the integrity or performance of such systems or the data contained therein. Customer will ensure that Users comply with the foregoing restrictions.</w:t>
      </w:r>
    </w:p>
    <w:p w14:paraId="01C20BAB" w14:textId="2E6C723E" w:rsidR="00DC79D7" w:rsidRPr="00AF74AC" w:rsidRDefault="00DC79D7" w:rsidP="00DC79D7">
      <w:pPr>
        <w:pStyle w:val="Legal22"/>
        <w:rPr>
          <w:vanish/>
          <w:sz w:val="20"/>
          <w:szCs w:val="20"/>
          <w:specVanish/>
        </w:rPr>
      </w:pPr>
      <w:bookmarkStart w:id="6" w:name="_Ref72489793"/>
      <w:r w:rsidRPr="00AF74AC">
        <w:rPr>
          <w:bCs/>
          <w:sz w:val="20"/>
          <w:szCs w:val="20"/>
        </w:rPr>
        <w:t>Audit &amp; Monitoring.</w:t>
      </w:r>
      <w:bookmarkEnd w:id="6"/>
    </w:p>
    <w:p w14:paraId="0C4652FA" w14:textId="6DAAA89A" w:rsidR="00DC79D7" w:rsidRPr="00AF74AC" w:rsidRDefault="00DC79D7" w:rsidP="00DC79D7">
      <w:pPr>
        <w:pStyle w:val="BodyText"/>
        <w:rPr>
          <w:sz w:val="20"/>
          <w:szCs w:val="20"/>
        </w:rPr>
      </w:pPr>
      <w:r w:rsidRPr="00AF74AC">
        <w:rPr>
          <w:sz w:val="20"/>
          <w:szCs w:val="20"/>
        </w:rPr>
        <w:t xml:space="preserve">  During the term of this Agreement and for a period of 12 months after expiration or termination of this Agreement</w:t>
      </w:r>
      <w:r w:rsidR="00245482">
        <w:rPr>
          <w:sz w:val="20"/>
          <w:szCs w:val="20"/>
        </w:rPr>
        <w:t>:</w:t>
      </w:r>
    </w:p>
    <w:p w14:paraId="00E9E89D" w14:textId="21518391" w:rsidR="00DC79D7" w:rsidRPr="00AF74AC" w:rsidRDefault="00DC79D7" w:rsidP="00DC79D7">
      <w:pPr>
        <w:pStyle w:val="Legal24"/>
        <w:rPr>
          <w:sz w:val="20"/>
          <w:szCs w:val="20"/>
        </w:rPr>
      </w:pPr>
      <w:bookmarkStart w:id="7" w:name="_Ref72142390"/>
      <w:r w:rsidRPr="00AF74AC">
        <w:rPr>
          <w:sz w:val="20"/>
          <w:szCs w:val="20"/>
        </w:rPr>
        <w:t>Maximizer may cause at its own expense an audit of Customer’s compliance with the terms of this Agreement.  Any such audit will be conducted by Customer and/or its representatives at Customer’s facilities and will not unreasonably interfere with Customer’s business activities.  If such audit reveals any noncompliance by Customer with this Agreement, Customer will promptly cure any such noncompliance, including without limitation through the payment of any and all fees otherwise owed to Maximizer during the period of noncompliance; provided, however, that the obligations under this Section </w:t>
      </w:r>
      <w:r w:rsidR="00245482">
        <w:rPr>
          <w:sz w:val="20"/>
          <w:szCs w:val="20"/>
        </w:rPr>
        <w:fldChar w:fldCharType="begin"/>
      </w:r>
      <w:r w:rsidR="00245482">
        <w:rPr>
          <w:sz w:val="20"/>
          <w:szCs w:val="20"/>
        </w:rPr>
        <w:instrText xml:space="preserve"> REF _Ref72489793 \r \h </w:instrText>
      </w:r>
      <w:r w:rsidR="00245482">
        <w:rPr>
          <w:sz w:val="20"/>
          <w:szCs w:val="20"/>
        </w:rPr>
      </w:r>
      <w:r w:rsidR="00245482">
        <w:rPr>
          <w:sz w:val="20"/>
          <w:szCs w:val="20"/>
        </w:rPr>
        <w:fldChar w:fldCharType="separate"/>
      </w:r>
      <w:r w:rsidR="00245482">
        <w:rPr>
          <w:sz w:val="20"/>
          <w:szCs w:val="20"/>
        </w:rPr>
        <w:t>3.4</w:t>
      </w:r>
      <w:r w:rsidR="00245482">
        <w:rPr>
          <w:sz w:val="20"/>
          <w:szCs w:val="20"/>
        </w:rPr>
        <w:fldChar w:fldCharType="end"/>
      </w:r>
      <w:r w:rsidR="00245482">
        <w:rPr>
          <w:sz w:val="20"/>
          <w:szCs w:val="20"/>
        </w:rPr>
        <w:t xml:space="preserve"> </w:t>
      </w:r>
      <w:r w:rsidRPr="00AF74AC">
        <w:rPr>
          <w:sz w:val="20"/>
          <w:szCs w:val="20"/>
        </w:rPr>
        <w:t>do not constitute a waiver of Maximizer’s termination rights or any other rights or actions that it may have under law or contract; and</w:t>
      </w:r>
      <w:bookmarkEnd w:id="7"/>
    </w:p>
    <w:p w14:paraId="288D8474" w14:textId="272F3460" w:rsidR="00DC79D7" w:rsidRPr="00AF74AC" w:rsidRDefault="00DC79D7" w:rsidP="00DC79D7">
      <w:pPr>
        <w:pStyle w:val="Legal24"/>
        <w:rPr>
          <w:sz w:val="20"/>
          <w:szCs w:val="20"/>
        </w:rPr>
      </w:pPr>
      <w:r w:rsidRPr="00AF74AC">
        <w:rPr>
          <w:sz w:val="20"/>
          <w:szCs w:val="20"/>
        </w:rPr>
        <w:t>without limiting Section </w:t>
      </w:r>
      <w:r w:rsidRPr="00AF74AC">
        <w:rPr>
          <w:sz w:val="20"/>
          <w:szCs w:val="20"/>
        </w:rPr>
        <w:fldChar w:fldCharType="begin"/>
      </w:r>
      <w:r w:rsidRPr="00AF74AC">
        <w:rPr>
          <w:sz w:val="20"/>
          <w:szCs w:val="20"/>
        </w:rPr>
        <w:instrText xml:space="preserve"> REF _Ref72142390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3.4(a)</w:t>
      </w:r>
      <w:r w:rsidRPr="00AF74AC">
        <w:rPr>
          <w:sz w:val="20"/>
          <w:szCs w:val="20"/>
        </w:rPr>
        <w:fldChar w:fldCharType="end"/>
      </w:r>
      <w:r w:rsidRPr="00AF74AC">
        <w:rPr>
          <w:sz w:val="20"/>
          <w:szCs w:val="20"/>
        </w:rPr>
        <w:t xml:space="preserve"> Maximizer may, but is not obligated, to monitor on a real-time or other basis</w:t>
      </w:r>
      <w:r w:rsidR="008C2E9D" w:rsidRPr="00AF74AC">
        <w:rPr>
          <w:sz w:val="20"/>
          <w:szCs w:val="20"/>
        </w:rPr>
        <w:t>,</w:t>
      </w:r>
      <w:r w:rsidRPr="00AF74AC">
        <w:rPr>
          <w:sz w:val="20"/>
          <w:szCs w:val="20"/>
        </w:rPr>
        <w:t xml:space="preserve"> Customer use of the Software for Customer’s compliance with this Agreement.</w:t>
      </w:r>
    </w:p>
    <w:p w14:paraId="581F0DEA" w14:textId="77777777" w:rsidR="00DC79D7" w:rsidRPr="00AF74AC" w:rsidRDefault="00DC79D7" w:rsidP="00DC79D7">
      <w:pPr>
        <w:pStyle w:val="Legal22"/>
        <w:rPr>
          <w:vanish/>
          <w:sz w:val="20"/>
          <w:szCs w:val="20"/>
          <w:specVanish/>
        </w:rPr>
      </w:pPr>
    </w:p>
    <w:p w14:paraId="17077EA7" w14:textId="77777777" w:rsidR="002C505B" w:rsidRPr="00AF74AC" w:rsidRDefault="00642138" w:rsidP="00DC79D7">
      <w:pPr>
        <w:pStyle w:val="BodyText"/>
        <w:rPr>
          <w:sz w:val="20"/>
          <w:szCs w:val="20"/>
        </w:rPr>
      </w:pPr>
      <w:r w:rsidRPr="00AF74AC">
        <w:rPr>
          <w:b/>
          <w:bCs/>
          <w:sz w:val="20"/>
          <w:szCs w:val="20"/>
        </w:rPr>
        <w:t>Tracking and Reporting</w:t>
      </w:r>
      <w:r w:rsidRPr="00AF74AC">
        <w:rPr>
          <w:sz w:val="20"/>
          <w:szCs w:val="20"/>
        </w:rPr>
        <w:t xml:space="preserve">. </w:t>
      </w:r>
      <w:r w:rsidR="00DC79D7" w:rsidRPr="00AF74AC">
        <w:rPr>
          <w:sz w:val="20"/>
          <w:szCs w:val="20"/>
        </w:rPr>
        <w:t>Customer acknowledges that the Software may include a software component to track usage of the Software which may auto-report such usage to Maximizer on an ongoing basis</w:t>
      </w:r>
      <w:r w:rsidR="008C2E9D" w:rsidRPr="00AF74AC">
        <w:rPr>
          <w:sz w:val="20"/>
          <w:szCs w:val="20"/>
        </w:rPr>
        <w:t>,</w:t>
      </w:r>
      <w:r w:rsidR="00DC79D7" w:rsidRPr="00AF74AC">
        <w:rPr>
          <w:sz w:val="20"/>
          <w:szCs w:val="20"/>
        </w:rPr>
        <w:t xml:space="preserve"> or </w:t>
      </w:r>
      <w:r w:rsidR="008C2E9D" w:rsidRPr="00AF74AC">
        <w:rPr>
          <w:sz w:val="20"/>
          <w:szCs w:val="20"/>
        </w:rPr>
        <w:t>be</w:t>
      </w:r>
      <w:r w:rsidR="00DC79D7" w:rsidRPr="00AF74AC">
        <w:rPr>
          <w:sz w:val="20"/>
          <w:szCs w:val="20"/>
        </w:rPr>
        <w:t xml:space="preserve"> available for Maximizer to access at any time.  Further, Customer agrees not to impede, disable or otherwise undermine such </w:t>
      </w:r>
      <w:r w:rsidR="008C2E9D" w:rsidRPr="00AF74AC">
        <w:rPr>
          <w:sz w:val="20"/>
          <w:szCs w:val="20"/>
        </w:rPr>
        <w:t>software component’s</w:t>
      </w:r>
      <w:r w:rsidR="00DC79D7" w:rsidRPr="00AF74AC">
        <w:rPr>
          <w:sz w:val="20"/>
          <w:szCs w:val="20"/>
        </w:rPr>
        <w:t xml:space="preserve"> operation, and that such component provides Usage Data and other data to Maximizer</w:t>
      </w:r>
      <w:r w:rsidR="002C505B" w:rsidRPr="00AF74AC">
        <w:rPr>
          <w:sz w:val="20"/>
          <w:szCs w:val="20"/>
        </w:rPr>
        <w:t>.</w:t>
      </w:r>
    </w:p>
    <w:p w14:paraId="15929953" w14:textId="77777777" w:rsidR="002C505B" w:rsidRPr="00AF74AC" w:rsidRDefault="002C505B" w:rsidP="002C505B">
      <w:pPr>
        <w:pStyle w:val="Legal22"/>
        <w:rPr>
          <w:vanish/>
          <w:sz w:val="20"/>
          <w:szCs w:val="20"/>
          <w:specVanish/>
        </w:rPr>
      </w:pPr>
      <w:bookmarkStart w:id="8" w:name="_Ref72147742"/>
      <w:r w:rsidRPr="00AF74AC">
        <w:rPr>
          <w:bCs/>
          <w:sz w:val="20"/>
          <w:szCs w:val="20"/>
        </w:rPr>
        <w:t>License Keys</w:t>
      </w:r>
      <w:r w:rsidRPr="00AF74AC">
        <w:rPr>
          <w:sz w:val="20"/>
          <w:szCs w:val="20"/>
        </w:rPr>
        <w:t>.</w:t>
      </w:r>
      <w:bookmarkEnd w:id="8"/>
    </w:p>
    <w:p w14:paraId="3410B1A9" w14:textId="77777777" w:rsidR="002C505B" w:rsidRPr="00AF74AC" w:rsidRDefault="002C505B" w:rsidP="002C505B">
      <w:pPr>
        <w:pStyle w:val="BodyText"/>
        <w:rPr>
          <w:sz w:val="20"/>
          <w:szCs w:val="20"/>
        </w:rPr>
      </w:pPr>
      <w:r w:rsidRPr="00AF74AC">
        <w:rPr>
          <w:sz w:val="20"/>
          <w:szCs w:val="20"/>
        </w:rPr>
        <w:t xml:space="preserve">  Subject to Customer’s payment of the applicable Fees in the applicable Order Form and terms and conditions of this Agreement, Licensor shall provide Customer with an applicable key associated with the Software (each, a “</w:t>
      </w:r>
      <w:r w:rsidRPr="00AF74AC">
        <w:rPr>
          <w:b/>
          <w:bCs/>
          <w:sz w:val="20"/>
          <w:szCs w:val="20"/>
        </w:rPr>
        <w:t>Key</w:t>
      </w:r>
      <w:r w:rsidRPr="00AF74AC">
        <w:rPr>
          <w:sz w:val="20"/>
          <w:szCs w:val="20"/>
        </w:rPr>
        <w:t xml:space="preserve">”). The Key enables user count, time and other similar restrictions, such that if such use of the User count is exceeded, the license Term is not renewed, or other violations of the license grant occur, then use of the Software will no longer be available to the Customer.  Customer acknowledges and agrees that the Key may enable quantities or products greater than Customer’s license entitlement and that Customer’s usage rights are limited by the license entitlement and not necessary what is enabled by the Key.  Customer agrees and acknowledges that it may use up to the licensed quantities purchased in an Order Form for the applicable Term.  If Customer temporarily exceeds the licensed quantities or use of the Software, Customer will provide the License Report outlined in subsection (c) </w:t>
      </w:r>
      <w:r w:rsidRPr="00AF74AC">
        <w:rPr>
          <w:sz w:val="20"/>
          <w:szCs w:val="20"/>
        </w:rPr>
        <w:lastRenderedPageBreak/>
        <w:t>below and promptly pay within 30 days the additional license Fees associated with the increased quantities or use specified in the Order Form, and a failure to make payment is a material breach of this Agreement.  Customer represents, warrants and covenants to each of the following:</w:t>
      </w:r>
    </w:p>
    <w:p w14:paraId="7F7C762F" w14:textId="77777777" w:rsidR="002C505B" w:rsidRPr="00AF74AC" w:rsidRDefault="002C505B" w:rsidP="002C505B">
      <w:pPr>
        <w:pStyle w:val="Legal24"/>
        <w:rPr>
          <w:sz w:val="20"/>
          <w:szCs w:val="20"/>
        </w:rPr>
      </w:pPr>
      <w:r w:rsidRPr="00AF74AC">
        <w:rPr>
          <w:sz w:val="20"/>
          <w:szCs w:val="20"/>
        </w:rPr>
        <w:t>Customer shall not make the Key available to any third party.</w:t>
      </w:r>
    </w:p>
    <w:p w14:paraId="64CEE873" w14:textId="77777777" w:rsidR="002C505B" w:rsidRPr="00AF74AC" w:rsidRDefault="002C505B" w:rsidP="002C505B">
      <w:pPr>
        <w:pStyle w:val="Legal24"/>
        <w:rPr>
          <w:sz w:val="20"/>
          <w:szCs w:val="20"/>
        </w:rPr>
      </w:pPr>
      <w:r w:rsidRPr="00AF74AC">
        <w:rPr>
          <w:sz w:val="20"/>
          <w:szCs w:val="20"/>
        </w:rPr>
        <w:t>Customer shall be responsible for maintaining the confidentiality of the Key and is fully responsible for all activities that occur under each Key.</w:t>
      </w:r>
    </w:p>
    <w:p w14:paraId="70B87BE2" w14:textId="58F91207" w:rsidR="002C505B" w:rsidRPr="00AF74AC" w:rsidRDefault="002C505B" w:rsidP="002C505B">
      <w:pPr>
        <w:pStyle w:val="Legal24"/>
        <w:rPr>
          <w:sz w:val="20"/>
          <w:szCs w:val="20"/>
        </w:rPr>
      </w:pPr>
      <w:r w:rsidRPr="00AF74AC">
        <w:rPr>
          <w:sz w:val="20"/>
          <w:szCs w:val="20"/>
        </w:rPr>
        <w:t>On a quarterly basis during the Term, pursuant to terms in the applicable Order Form, Customer shall submit a capacity license report to Licensor, signed by an authorized signatory of Customer, detailing the use of applicable capacity managed for each product and Key for all environments (“</w:t>
      </w:r>
      <w:r w:rsidRPr="00AF74AC">
        <w:rPr>
          <w:b/>
          <w:bCs/>
          <w:sz w:val="20"/>
          <w:szCs w:val="20"/>
        </w:rPr>
        <w:t>License Report</w:t>
      </w:r>
      <w:r w:rsidRPr="00AF74AC">
        <w:rPr>
          <w:sz w:val="20"/>
          <w:szCs w:val="20"/>
        </w:rPr>
        <w:t>”) including the name and quantity (unit of measure) of the applicable products deployed by Customer.</w:t>
      </w:r>
    </w:p>
    <w:p w14:paraId="707593D2" w14:textId="77777777" w:rsidR="002C505B" w:rsidRPr="00AF74AC" w:rsidRDefault="002C505B" w:rsidP="002C505B">
      <w:pPr>
        <w:pStyle w:val="Legal24"/>
        <w:rPr>
          <w:sz w:val="20"/>
          <w:szCs w:val="20"/>
        </w:rPr>
      </w:pPr>
      <w:r w:rsidRPr="00AF74AC">
        <w:rPr>
          <w:sz w:val="20"/>
          <w:szCs w:val="20"/>
        </w:rPr>
        <w:t>Customer shall not, nor attempt to, destroy, disable or circumvent in any way the Key and the use and time limitations set by it.  Any attempt by Customer to exceed the use of the Software beyond these limitations will automatically and immediately terminate the license to use the Software under this Agreement.</w:t>
      </w:r>
    </w:p>
    <w:p w14:paraId="3A65BC29" w14:textId="071CC0C8" w:rsidR="00DC79D7" w:rsidRPr="00AF74AC" w:rsidRDefault="00DC79D7" w:rsidP="00DC79D7">
      <w:pPr>
        <w:pStyle w:val="BodyText"/>
        <w:rPr>
          <w:sz w:val="20"/>
          <w:szCs w:val="20"/>
        </w:rPr>
      </w:pPr>
    </w:p>
    <w:p w14:paraId="6BF0537F" w14:textId="77777777" w:rsidR="00DC79D7" w:rsidRPr="00AF74AC" w:rsidRDefault="00DC79D7" w:rsidP="00DC79D7">
      <w:pPr>
        <w:pStyle w:val="Legal21"/>
        <w:rPr>
          <w:smallCaps/>
          <w:vanish/>
          <w:sz w:val="20"/>
          <w:szCs w:val="20"/>
          <w:specVanish/>
        </w:rPr>
      </w:pPr>
      <w:bookmarkStart w:id="9" w:name="_Ref72142111"/>
      <w:r w:rsidRPr="00AF74AC">
        <w:rPr>
          <w:rStyle w:val="Legal21RunInChar"/>
          <w:sz w:val="20"/>
          <w:szCs w:val="20"/>
        </w:rPr>
        <w:t>Fees, Payment and Suspension of Software</w:t>
      </w:r>
      <w:r w:rsidRPr="00AF74AC">
        <w:rPr>
          <w:sz w:val="20"/>
          <w:szCs w:val="20"/>
        </w:rPr>
        <w:t>.</w:t>
      </w:r>
      <w:bookmarkEnd w:id="9"/>
    </w:p>
    <w:p w14:paraId="7FD0A4C9" w14:textId="77777777" w:rsidR="00245482" w:rsidRPr="00A03B0F" w:rsidRDefault="00245482" w:rsidP="00AF74AC">
      <w:pPr>
        <w:pStyle w:val="Legal22"/>
        <w:tabs>
          <w:tab w:val="clear" w:pos="720"/>
          <w:tab w:val="clear" w:pos="1440"/>
          <w:tab w:val="left" w:pos="0"/>
        </w:tabs>
        <w:rPr>
          <w:b w:val="0"/>
          <w:bCs/>
          <w:smallCaps/>
          <w:sz w:val="20"/>
          <w:szCs w:val="20"/>
        </w:rPr>
      </w:pPr>
    </w:p>
    <w:p w14:paraId="7DC030D6" w14:textId="6320E3D1" w:rsidR="00DC79D7" w:rsidRPr="00AF74AC" w:rsidRDefault="00DC79D7" w:rsidP="00A03B0F">
      <w:pPr>
        <w:pStyle w:val="Legal22"/>
        <w:numPr>
          <w:ilvl w:val="0"/>
          <w:numId w:val="0"/>
        </w:numPr>
        <w:tabs>
          <w:tab w:val="clear" w:pos="1440"/>
          <w:tab w:val="left" w:pos="0"/>
        </w:tabs>
        <w:rPr>
          <w:b w:val="0"/>
          <w:bCs/>
          <w:smallCaps/>
          <w:sz w:val="20"/>
          <w:szCs w:val="20"/>
        </w:rPr>
      </w:pPr>
      <w:r w:rsidRPr="00AF74AC">
        <w:rPr>
          <w:b w:val="0"/>
          <w:bCs/>
          <w:sz w:val="20"/>
          <w:szCs w:val="20"/>
        </w:rPr>
        <w:t>As consideration for the subscription to the Software and the support services provided by Maximizer under this Agreement, Customer will pay Maximizer the fees (“</w:t>
      </w:r>
      <w:r w:rsidRPr="00AF74AC">
        <w:rPr>
          <w:sz w:val="20"/>
          <w:szCs w:val="20"/>
        </w:rPr>
        <w:t>Fees</w:t>
      </w:r>
      <w:r w:rsidRPr="00AF74AC">
        <w:rPr>
          <w:b w:val="0"/>
          <w:bCs/>
          <w:sz w:val="20"/>
          <w:szCs w:val="20"/>
        </w:rPr>
        <w:t xml:space="preserve">”) set forth in and in accordance with the initial Order Form </w:t>
      </w:r>
      <w:r w:rsidRPr="00AF74AC">
        <w:rPr>
          <w:b w:val="0"/>
          <w:bCs/>
          <w:iCs/>
          <w:sz w:val="20"/>
          <w:szCs w:val="20"/>
        </w:rPr>
        <w:t>and any subsequent Order Form that may be executed by the Parties from time to time</w:t>
      </w:r>
      <w:r w:rsidRPr="00AF74AC">
        <w:rPr>
          <w:b w:val="0"/>
          <w:bCs/>
          <w:i/>
          <w:iCs/>
          <w:sz w:val="20"/>
          <w:szCs w:val="20"/>
        </w:rPr>
        <w:t>.</w:t>
      </w:r>
      <w:r w:rsidR="008C2E9D" w:rsidRPr="00AF74AC">
        <w:rPr>
          <w:b w:val="0"/>
          <w:bCs/>
          <w:sz w:val="20"/>
          <w:szCs w:val="20"/>
        </w:rPr>
        <w:t xml:space="preserve"> </w:t>
      </w:r>
      <w:r w:rsidRPr="00AF74AC">
        <w:rPr>
          <w:b w:val="0"/>
          <w:bCs/>
          <w:sz w:val="20"/>
          <w:szCs w:val="20"/>
        </w:rPr>
        <w:t xml:space="preserve">All Fees will be billed in advance on an annual basis and are due </w:t>
      </w:r>
      <w:r w:rsidR="005D08C3" w:rsidRPr="00AF74AC">
        <w:rPr>
          <w:b w:val="0"/>
          <w:bCs/>
          <w:sz w:val="20"/>
          <w:szCs w:val="20"/>
        </w:rPr>
        <w:t>upon</w:t>
      </w:r>
      <w:r w:rsidR="00681BC8" w:rsidRPr="00AF74AC">
        <w:rPr>
          <w:b w:val="0"/>
          <w:bCs/>
          <w:sz w:val="20"/>
          <w:szCs w:val="20"/>
        </w:rPr>
        <w:t xml:space="preserve"> </w:t>
      </w:r>
      <w:r w:rsidRPr="00AF74AC">
        <w:rPr>
          <w:b w:val="0"/>
          <w:bCs/>
          <w:sz w:val="20"/>
          <w:szCs w:val="20"/>
        </w:rPr>
        <w:t xml:space="preserve">receipt of invoice, unless otherwise agreed to in an Order Form.  Overdue amounts will accrue interest at the rate of 12% per annum, or at the highest legal interest rate, if less.  </w:t>
      </w:r>
      <w:r w:rsidRPr="00A03B0F">
        <w:rPr>
          <w:rFonts w:asciiTheme="minorHAnsi" w:eastAsia="Times New Roman" w:cs="Times New Roman"/>
          <w:b w:val="0"/>
          <w:color w:val="auto"/>
          <w:sz w:val="20"/>
          <w:szCs w:val="20"/>
        </w:rPr>
        <w:t xml:space="preserve">Customer will reimburse Maximizer for all expenses (including reasonable attorneys’ fees) incurred by Maximizer to collect any amount that is not paid when due.  All Fees owed by Customer in connection with this Agreement are exclusive of, and Customer will pay, all taxes </w:t>
      </w:r>
      <w:r w:rsidR="00681BC8" w:rsidRPr="00A03B0F">
        <w:rPr>
          <w:rFonts w:asciiTheme="minorHAnsi" w:eastAsia="Times New Roman" w:cs="Times New Roman"/>
          <w:b w:val="0"/>
          <w:color w:val="auto"/>
          <w:sz w:val="20"/>
          <w:szCs w:val="20"/>
        </w:rPr>
        <w:t xml:space="preserve">of any jurisdiction </w:t>
      </w:r>
      <w:r w:rsidRPr="00A03B0F">
        <w:rPr>
          <w:rFonts w:asciiTheme="minorHAnsi" w:eastAsia="Times New Roman" w:cs="Times New Roman"/>
          <w:b w:val="0"/>
          <w:color w:val="auto"/>
          <w:sz w:val="20"/>
          <w:szCs w:val="20"/>
        </w:rPr>
        <w:t>that may be levied upon Customer in connection with this Agreement.</w:t>
      </w:r>
      <w:r w:rsidR="00681BC8" w:rsidRPr="00A03B0F">
        <w:rPr>
          <w:rFonts w:asciiTheme="minorHAnsi" w:eastAsia="Times New Roman" w:cs="Times New Roman"/>
          <w:b w:val="0"/>
          <w:color w:val="auto"/>
          <w:sz w:val="20"/>
          <w:szCs w:val="20"/>
        </w:rPr>
        <w:t xml:space="preserve"> Customer agrees to bear and be responsible for the payment of all such taxes (including without limitation sales, use, excise, import or export, value added, governmental permit fees or license fees), levies and assessments imposed on either party arising out of this Agreement, except for employment taxes and taxes based on Maximizer’s net income, and will provide to Maximizer evidence of such payment. If any taxes are required to be withheld by Customer, Customer will pay to Maximizer such grossed up amount as would be necessary to provide Maximizer the full amount of the payments, fees and other charges that would have been otherwise payable under this Agreement.</w:t>
      </w:r>
      <w:r w:rsidRPr="00A03B0F">
        <w:rPr>
          <w:rFonts w:asciiTheme="minorHAnsi" w:eastAsia="Times New Roman" w:cs="Times New Roman"/>
          <w:b w:val="0"/>
          <w:color w:val="auto"/>
          <w:sz w:val="20"/>
          <w:szCs w:val="20"/>
        </w:rPr>
        <w:t xml:space="preserve"> Maximizer reserves the right (in addition to any other rights or remedies Maximizer may have) to discontinue the Software and suspend all Credentials and Customer’s access to the Software if any Fees set forth in the Order Form are more than thirty (30) days overdue, until such amounts (and any other unpaid fees owed to Maximizer) are paid in full.  Customer will maintain complete, accurate and up-to-date Customer billing and contact information at all times.</w:t>
      </w:r>
    </w:p>
    <w:p w14:paraId="511E6BC4" w14:textId="77777777" w:rsidR="00DC79D7" w:rsidRPr="00AF74AC" w:rsidRDefault="00DC79D7" w:rsidP="00DC79D7">
      <w:pPr>
        <w:pStyle w:val="Legal21"/>
        <w:rPr>
          <w:rStyle w:val="Legal21RunInChar"/>
          <w:sz w:val="20"/>
          <w:szCs w:val="20"/>
        </w:rPr>
      </w:pPr>
      <w:bookmarkStart w:id="10" w:name="_Ref72142531"/>
      <w:r w:rsidRPr="00AF74AC">
        <w:rPr>
          <w:rStyle w:val="Legal21RunInChar"/>
          <w:sz w:val="20"/>
          <w:szCs w:val="20"/>
        </w:rPr>
        <w:t>Confidential Information.</w:t>
      </w:r>
      <w:bookmarkEnd w:id="10"/>
    </w:p>
    <w:p w14:paraId="171918F2" w14:textId="77777777" w:rsidR="00DC79D7" w:rsidRPr="00AF74AC" w:rsidRDefault="00DC79D7" w:rsidP="00DC79D7">
      <w:pPr>
        <w:pStyle w:val="Legal22"/>
        <w:rPr>
          <w:vanish/>
          <w:sz w:val="20"/>
          <w:szCs w:val="20"/>
          <w:specVanish/>
        </w:rPr>
      </w:pPr>
      <w:bookmarkStart w:id="11" w:name="_Ref72142091"/>
      <w:r w:rsidRPr="00AF74AC">
        <w:rPr>
          <w:sz w:val="20"/>
          <w:szCs w:val="20"/>
        </w:rPr>
        <w:t>Obligation.</w:t>
      </w:r>
      <w:bookmarkEnd w:id="11"/>
    </w:p>
    <w:p w14:paraId="38DEAE1E" w14:textId="4F4F110E" w:rsidR="00DC79D7" w:rsidRPr="00AF74AC" w:rsidRDefault="00DC79D7" w:rsidP="00DC79D7">
      <w:pPr>
        <w:pStyle w:val="BodyText"/>
        <w:rPr>
          <w:sz w:val="20"/>
          <w:szCs w:val="20"/>
        </w:rPr>
      </w:pPr>
      <w:r w:rsidRPr="00AF74AC">
        <w:rPr>
          <w:sz w:val="20"/>
          <w:szCs w:val="20"/>
        </w:rPr>
        <w:t xml:space="preserve">  Each party that is a recipient (the “</w:t>
      </w:r>
      <w:r w:rsidRPr="00AF74AC">
        <w:rPr>
          <w:b/>
          <w:bCs/>
          <w:sz w:val="20"/>
          <w:szCs w:val="20"/>
        </w:rPr>
        <w:t>Recipient</w:t>
      </w:r>
      <w:r w:rsidRPr="00AF74AC">
        <w:rPr>
          <w:sz w:val="20"/>
          <w:szCs w:val="20"/>
        </w:rPr>
        <w:t>”) of Confidential Information of the other party (the “</w:t>
      </w:r>
      <w:r w:rsidRPr="00AF74AC">
        <w:rPr>
          <w:b/>
          <w:bCs/>
          <w:sz w:val="20"/>
          <w:szCs w:val="20"/>
        </w:rPr>
        <w:t>Discloser</w:t>
      </w:r>
      <w:r w:rsidRPr="00AF74AC">
        <w:rPr>
          <w:sz w:val="20"/>
          <w:szCs w:val="20"/>
        </w:rPr>
        <w:t>”) agrees (a) to hold the Discloser’s Confidential Information in strict confidence, (b) to limit access to the Discloser’s Confidential Information to those of its employees or agents having a need to know and who are bound by confidentiality obligations at least as restrictive as those contained herein, and (c) not to use the Discloser’s Confidential Information for any purpose except as expressly permitted hereunder.  Notwithstanding the foregoing, the Recipient will not be in violation of this Section </w:t>
      </w:r>
      <w:r w:rsidRPr="00AF74AC">
        <w:rPr>
          <w:sz w:val="20"/>
          <w:szCs w:val="20"/>
        </w:rPr>
        <w:fldChar w:fldCharType="begin"/>
      </w:r>
      <w:r w:rsidRPr="00AF74AC">
        <w:rPr>
          <w:sz w:val="20"/>
          <w:szCs w:val="20"/>
        </w:rPr>
        <w:instrText xml:space="preserve"> REF _Ref72142091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5.1</w:t>
      </w:r>
      <w:r w:rsidRPr="00AF74AC">
        <w:rPr>
          <w:sz w:val="20"/>
          <w:szCs w:val="20"/>
        </w:rPr>
        <w:fldChar w:fldCharType="end"/>
      </w:r>
      <w:r w:rsidRPr="00AF74AC">
        <w:rPr>
          <w:sz w:val="20"/>
          <w:szCs w:val="20"/>
        </w:rPr>
        <w:t xml:space="preserve"> with regard to a disclosure that was in response to a valid order or requirement by a court or other governmental body, </w:t>
      </w:r>
      <w:r w:rsidRPr="00AF74AC">
        <w:rPr>
          <w:i/>
          <w:iCs/>
          <w:sz w:val="20"/>
          <w:szCs w:val="20"/>
        </w:rPr>
        <w:t xml:space="preserve">provided that </w:t>
      </w:r>
      <w:r w:rsidRPr="00AF74AC">
        <w:rPr>
          <w:sz w:val="20"/>
          <w:szCs w:val="20"/>
        </w:rPr>
        <w:t>the Recipient gives the Discloser prior written notice of such disclosure in order to permit the Discloser to seek confidential treatment of such information.</w:t>
      </w:r>
    </w:p>
    <w:p w14:paraId="51CA8333" w14:textId="77777777" w:rsidR="00DC79D7" w:rsidRPr="00AF74AC" w:rsidRDefault="00DC79D7" w:rsidP="00DC79D7">
      <w:pPr>
        <w:pStyle w:val="Legal22"/>
        <w:rPr>
          <w:vanish/>
          <w:sz w:val="20"/>
          <w:szCs w:val="20"/>
          <w:specVanish/>
        </w:rPr>
      </w:pPr>
      <w:r w:rsidRPr="00AF74AC">
        <w:rPr>
          <w:sz w:val="20"/>
          <w:szCs w:val="20"/>
        </w:rPr>
        <w:lastRenderedPageBreak/>
        <w:t>Exceptions.</w:t>
      </w:r>
    </w:p>
    <w:p w14:paraId="61180E3F" w14:textId="77777777" w:rsidR="00DC79D7" w:rsidRPr="00AF74AC" w:rsidRDefault="00DC79D7" w:rsidP="00DC79D7">
      <w:pPr>
        <w:pStyle w:val="BodyText"/>
        <w:rPr>
          <w:sz w:val="20"/>
          <w:szCs w:val="20"/>
        </w:rPr>
      </w:pPr>
      <w:r w:rsidRPr="00AF74AC">
        <w:rPr>
          <w:sz w:val="20"/>
          <w:szCs w:val="20"/>
        </w:rPr>
        <w:t xml:space="preserve">  The restrictions on use and disclosure of Confidential Information set forth above will not apply to any Confidential Information, or portion thereof, which (a) is or becomes a part of the public domain through no act or omission of the Recipient, (b) was in the Recipient’s lawful possession prior to the disclosure, as shown by the Recipient’s competent written records, (c) is independently developed by the Recipient without reference to the Discloser’s Confidential Information, as shown by the Recipient’s competent written records, or (d) is lawfully disclosed to the Recipient by a third party without restriction on disclosure.</w:t>
      </w:r>
    </w:p>
    <w:p w14:paraId="72E7751A" w14:textId="77777777" w:rsidR="00DC79D7" w:rsidRPr="00AF74AC" w:rsidRDefault="00DC79D7" w:rsidP="00DC79D7">
      <w:pPr>
        <w:pStyle w:val="Legal21"/>
        <w:rPr>
          <w:sz w:val="20"/>
          <w:szCs w:val="20"/>
        </w:rPr>
      </w:pPr>
      <w:r w:rsidRPr="00AF74AC">
        <w:rPr>
          <w:rStyle w:val="Legal21RunInChar"/>
          <w:sz w:val="20"/>
          <w:szCs w:val="20"/>
        </w:rPr>
        <w:t>Third Party Links &amp; Materials</w:t>
      </w:r>
    </w:p>
    <w:p w14:paraId="34846E11" w14:textId="688BB9A2" w:rsidR="00DC79D7" w:rsidRPr="00AF74AC" w:rsidRDefault="00DC79D7" w:rsidP="00DC79D7">
      <w:pPr>
        <w:pStyle w:val="BodyText"/>
        <w:ind w:firstLine="720"/>
        <w:rPr>
          <w:sz w:val="20"/>
          <w:szCs w:val="20"/>
        </w:rPr>
      </w:pPr>
      <w:r w:rsidRPr="00AF74AC">
        <w:rPr>
          <w:sz w:val="20"/>
          <w:szCs w:val="20"/>
        </w:rPr>
        <w:t xml:space="preserve">The Software may contain links to services, websites or resources not owned or provided by Maximizer.  Maximizer has no responsibility for the services, sites, resources, content, privacy policies, or practices of any third party. Customer acknowledges and agrees that Maximizer shall not be responsible or liable, directly or indirectly, for any damage or loss caused or alleged to be caused by or in connection with use of or reliance on any such content, goods or services available on or through any such third party websites or services. Access and use of third party websites, including the information, material, products and services on third party websites or available through third party websites, is solely at Customer’s own </w:t>
      </w:r>
      <w:r w:rsidR="00BE6BDC" w:rsidRPr="00AF74AC">
        <w:rPr>
          <w:sz w:val="20"/>
          <w:szCs w:val="20"/>
        </w:rPr>
        <w:t>risk. Use</w:t>
      </w:r>
      <w:r w:rsidRPr="00AF74AC">
        <w:rPr>
          <w:sz w:val="20"/>
          <w:szCs w:val="20"/>
        </w:rPr>
        <w:t>, reproduction and distribution of components of the Software licensed under an open source software license are governed solely by the terms of that open source software license and not this Agreement.</w:t>
      </w:r>
    </w:p>
    <w:p w14:paraId="577F5352" w14:textId="77777777" w:rsidR="00DC79D7" w:rsidRPr="00AF74AC" w:rsidRDefault="00DC79D7" w:rsidP="00DC79D7">
      <w:pPr>
        <w:pStyle w:val="Legal21"/>
        <w:rPr>
          <w:rStyle w:val="Legal21RunInChar"/>
          <w:sz w:val="20"/>
          <w:szCs w:val="20"/>
        </w:rPr>
      </w:pPr>
      <w:bookmarkStart w:id="12" w:name="_Ref72142539"/>
      <w:r w:rsidRPr="00AF74AC">
        <w:rPr>
          <w:rStyle w:val="Legal21RunInChar"/>
          <w:sz w:val="20"/>
          <w:szCs w:val="20"/>
        </w:rPr>
        <w:t>Ownership.</w:t>
      </w:r>
      <w:bookmarkEnd w:id="12"/>
    </w:p>
    <w:p w14:paraId="4AAC6620" w14:textId="77777777" w:rsidR="00DC79D7" w:rsidRPr="00AF74AC" w:rsidRDefault="00DC79D7" w:rsidP="00DC79D7">
      <w:pPr>
        <w:pStyle w:val="Legal22"/>
        <w:rPr>
          <w:vanish/>
          <w:sz w:val="20"/>
          <w:szCs w:val="20"/>
          <w:specVanish/>
        </w:rPr>
      </w:pPr>
      <w:bookmarkStart w:id="13" w:name="_Ref72142128"/>
      <w:r w:rsidRPr="00AF74AC">
        <w:rPr>
          <w:sz w:val="20"/>
          <w:szCs w:val="20"/>
        </w:rPr>
        <w:t>Maximizer Technology.</w:t>
      </w:r>
      <w:bookmarkEnd w:id="13"/>
    </w:p>
    <w:p w14:paraId="52D6C4B2" w14:textId="535D7100" w:rsidR="00DC79D7" w:rsidRPr="00AF74AC" w:rsidRDefault="00DC79D7" w:rsidP="00DC79D7">
      <w:pPr>
        <w:pStyle w:val="BodyText"/>
        <w:rPr>
          <w:sz w:val="20"/>
          <w:szCs w:val="20"/>
        </w:rPr>
      </w:pPr>
      <w:r w:rsidRPr="00AF74AC">
        <w:rPr>
          <w:sz w:val="20"/>
          <w:szCs w:val="20"/>
        </w:rPr>
        <w:t xml:space="preserve">  Customer acknowledges that Maximizer retains all right, title and interest in and to the Software, Documentation,  and all software, materials, systems, formats, interfaces, information, data, content and Maximizer proprietary information, Usage Data and technology used by Maximizer or provided to Customer in connection with the Software or this Agreement (the </w:t>
      </w:r>
      <w:r w:rsidRPr="00AF74AC">
        <w:rPr>
          <w:b/>
          <w:bCs/>
          <w:sz w:val="20"/>
          <w:szCs w:val="20"/>
        </w:rPr>
        <w:t>“Maximizer Technology”</w:t>
      </w:r>
      <w:r w:rsidRPr="00AF74AC">
        <w:rPr>
          <w:sz w:val="20"/>
          <w:szCs w:val="20"/>
        </w:rPr>
        <w:t>), and that the Maximizer Technology is protected by intellectual property rights owned by or licensed to Maximizer.</w:t>
      </w:r>
      <w:r w:rsidR="00681BC8" w:rsidRPr="00AF74AC">
        <w:rPr>
          <w:sz w:val="20"/>
          <w:szCs w:val="20"/>
        </w:rPr>
        <w:t xml:space="preserve"> Other than as expressly set forth in this Agreement, no license or other rights in the Maximizer technology are granted to the Customer, and all such rights are hereby expressly reserved by Maximizer.</w:t>
      </w:r>
      <w:r w:rsidRPr="00AF74AC">
        <w:rPr>
          <w:sz w:val="20"/>
          <w:szCs w:val="20"/>
        </w:rPr>
        <w:t xml:space="preserve">  </w:t>
      </w:r>
      <w:r w:rsidRPr="00AF74AC">
        <w:rPr>
          <w:bCs/>
          <w:sz w:val="20"/>
          <w:szCs w:val="20"/>
        </w:rPr>
        <w:t>Maximizer</w:t>
      </w:r>
      <w:r w:rsidRPr="00AF74AC">
        <w:rPr>
          <w:sz w:val="20"/>
          <w:szCs w:val="20"/>
        </w:rPr>
        <w:t xml:space="preserve"> will have a royalty-free, worldwide, transferable, sub-</w:t>
      </w:r>
      <w:r w:rsidR="00BE6BDC" w:rsidRPr="00AF74AC">
        <w:rPr>
          <w:sz w:val="20"/>
          <w:szCs w:val="20"/>
        </w:rPr>
        <w:t>licensable</w:t>
      </w:r>
      <w:r w:rsidRPr="00AF74AC">
        <w:rPr>
          <w:sz w:val="20"/>
          <w:szCs w:val="20"/>
        </w:rPr>
        <w:t>, irrevocable, perpetual license to use or incorporate into the Software any suggestions, enhancement requests, recommendations or other feedback provided by Customer, including Users, relating to the Software.  In addition to any other right hereunder or at law, Maximizer may suspend, limit or deny access or use of any Maximizer Technology for any use of Maximizer Technology contrary to the terms of this Agreement.</w:t>
      </w:r>
    </w:p>
    <w:p w14:paraId="1444D029" w14:textId="77777777" w:rsidR="00DC79D7" w:rsidRPr="00AF74AC" w:rsidRDefault="00DC79D7" w:rsidP="00DC79D7">
      <w:pPr>
        <w:pStyle w:val="Legal22"/>
        <w:rPr>
          <w:vanish/>
          <w:sz w:val="20"/>
          <w:szCs w:val="20"/>
          <w:specVanish/>
        </w:rPr>
      </w:pPr>
      <w:bookmarkStart w:id="14" w:name="_Ref72171856"/>
      <w:r w:rsidRPr="00AF74AC">
        <w:rPr>
          <w:sz w:val="20"/>
          <w:szCs w:val="20"/>
        </w:rPr>
        <w:t>Customer Data.</w:t>
      </w:r>
      <w:bookmarkEnd w:id="14"/>
    </w:p>
    <w:p w14:paraId="2EF27329" w14:textId="2D24438A" w:rsidR="00DC79D7" w:rsidRPr="00AF74AC" w:rsidRDefault="00DC79D7" w:rsidP="00DC79D7">
      <w:pPr>
        <w:pStyle w:val="BodyText"/>
        <w:rPr>
          <w:sz w:val="20"/>
          <w:szCs w:val="20"/>
        </w:rPr>
      </w:pPr>
      <w:r w:rsidRPr="00AF74AC">
        <w:rPr>
          <w:sz w:val="20"/>
          <w:szCs w:val="20"/>
        </w:rPr>
        <w:t xml:space="preserve">  Customer retains all right, title and interest in and to any data, information or information contained in any database, template or other similar document provided by Customer under this Agreement.</w:t>
      </w:r>
    </w:p>
    <w:p w14:paraId="2638C390" w14:textId="77777777" w:rsidR="00DC79D7" w:rsidRPr="00AF74AC" w:rsidRDefault="00DC79D7" w:rsidP="00DC79D7">
      <w:pPr>
        <w:pStyle w:val="Legal21"/>
        <w:rPr>
          <w:rStyle w:val="Legal21RunInChar"/>
          <w:sz w:val="20"/>
          <w:szCs w:val="20"/>
        </w:rPr>
      </w:pPr>
      <w:bookmarkStart w:id="15" w:name="_Ref72491296"/>
      <w:r w:rsidRPr="00AF74AC">
        <w:rPr>
          <w:rStyle w:val="Legal21RunInChar"/>
          <w:sz w:val="20"/>
          <w:szCs w:val="20"/>
        </w:rPr>
        <w:t>Term and Termination.</w:t>
      </w:r>
      <w:bookmarkEnd w:id="15"/>
    </w:p>
    <w:p w14:paraId="6AB332B8" w14:textId="77777777" w:rsidR="00DC79D7" w:rsidRPr="00AF74AC" w:rsidRDefault="00DC79D7" w:rsidP="00DC79D7">
      <w:pPr>
        <w:pStyle w:val="Legal22"/>
        <w:rPr>
          <w:vanish/>
          <w:sz w:val="20"/>
          <w:szCs w:val="20"/>
          <w:specVanish/>
        </w:rPr>
      </w:pPr>
      <w:r w:rsidRPr="00AF74AC">
        <w:rPr>
          <w:bCs/>
          <w:sz w:val="20"/>
          <w:szCs w:val="20"/>
        </w:rPr>
        <w:t>Term</w:t>
      </w:r>
      <w:r w:rsidRPr="00AF74AC">
        <w:rPr>
          <w:sz w:val="20"/>
          <w:szCs w:val="20"/>
        </w:rPr>
        <w:t>.</w:t>
      </w:r>
    </w:p>
    <w:p w14:paraId="77AD9AA7" w14:textId="5D1D27DB" w:rsidR="00DC79D7" w:rsidRPr="00AF74AC" w:rsidRDefault="00DC79D7" w:rsidP="00DC79D7">
      <w:pPr>
        <w:pStyle w:val="BodyText"/>
        <w:rPr>
          <w:sz w:val="20"/>
          <w:szCs w:val="20"/>
        </w:rPr>
      </w:pPr>
      <w:r w:rsidRPr="00AF74AC">
        <w:rPr>
          <w:sz w:val="20"/>
          <w:szCs w:val="20"/>
        </w:rPr>
        <w:t xml:space="preserve">  The Initial Term of this Agreement will commence on the Effective Date and continue until the expiration of the last Order Form between Maximizer and Customer, unless terminated earlier pursuant to </w:t>
      </w:r>
      <w:r w:rsidR="00886881" w:rsidRPr="00AF74AC">
        <w:rPr>
          <w:sz w:val="20"/>
          <w:szCs w:val="20"/>
        </w:rPr>
        <w:t>S</w:t>
      </w:r>
      <w:r w:rsidRPr="00AF74AC">
        <w:rPr>
          <w:sz w:val="20"/>
          <w:szCs w:val="20"/>
        </w:rPr>
        <w:t>ection </w:t>
      </w:r>
      <w:r w:rsidRPr="00AF74AC">
        <w:rPr>
          <w:sz w:val="20"/>
          <w:szCs w:val="20"/>
        </w:rPr>
        <w:fldChar w:fldCharType="begin"/>
      </w:r>
      <w:r w:rsidRPr="00AF74AC">
        <w:rPr>
          <w:sz w:val="20"/>
          <w:szCs w:val="20"/>
        </w:rPr>
        <w:instrText xml:space="preserve"> REF _Ref72142493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8.2</w:t>
      </w:r>
      <w:r w:rsidRPr="00AF74AC">
        <w:rPr>
          <w:sz w:val="20"/>
          <w:szCs w:val="20"/>
        </w:rPr>
        <w:fldChar w:fldCharType="end"/>
      </w:r>
      <w:r w:rsidRPr="00AF74AC">
        <w:rPr>
          <w:sz w:val="20"/>
          <w:szCs w:val="20"/>
        </w:rPr>
        <w:t xml:space="preserve"> hereof.  Software purchased by Customer is licensed for use under Section </w:t>
      </w:r>
      <w:r w:rsidRPr="00AF74AC">
        <w:rPr>
          <w:sz w:val="20"/>
          <w:szCs w:val="20"/>
        </w:rPr>
        <w:fldChar w:fldCharType="begin"/>
      </w:r>
      <w:r w:rsidRPr="00AF74AC">
        <w:rPr>
          <w:sz w:val="20"/>
          <w:szCs w:val="20"/>
        </w:rPr>
        <w:instrText xml:space="preserve"> REF _Ref72142306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2.1</w:t>
      </w:r>
      <w:r w:rsidRPr="00AF74AC">
        <w:rPr>
          <w:sz w:val="20"/>
          <w:szCs w:val="20"/>
        </w:rPr>
        <w:fldChar w:fldCharType="end"/>
      </w:r>
      <w:r w:rsidRPr="00AF74AC">
        <w:rPr>
          <w:sz w:val="20"/>
          <w:szCs w:val="20"/>
        </w:rPr>
        <w:t xml:space="preserve"> on the start date specified in the applicable Order Form and automatically renews for additional periods equal to the initial subscription period, unless either party gives the other written notice of non-renewal </w:t>
      </w:r>
      <w:r w:rsidR="002C505B" w:rsidRPr="00AF74AC">
        <w:rPr>
          <w:sz w:val="20"/>
          <w:szCs w:val="20"/>
        </w:rPr>
        <w:t xml:space="preserve">of this Agreement </w:t>
      </w:r>
      <w:r w:rsidRPr="00AF74AC">
        <w:rPr>
          <w:sz w:val="20"/>
          <w:szCs w:val="20"/>
        </w:rPr>
        <w:t>at least ninety (90) days before the end of the then-expiring subscription term. If the term of any Order Form is longer than the term of the Agreement, the terms and conditions of the Agreement will survive until the expiry of the term in the Order Form.  The Fees for any renewal period under an Order Form will be at Maximizer’s then-current prices, which will be made available to Customer upon request.</w:t>
      </w:r>
    </w:p>
    <w:p w14:paraId="5A12E264" w14:textId="77777777" w:rsidR="00DC79D7" w:rsidRPr="00AF74AC" w:rsidRDefault="00DC79D7" w:rsidP="00DC79D7">
      <w:pPr>
        <w:pStyle w:val="Legal22"/>
        <w:rPr>
          <w:vanish/>
          <w:sz w:val="20"/>
          <w:szCs w:val="20"/>
          <w:specVanish/>
        </w:rPr>
      </w:pPr>
      <w:bookmarkStart w:id="16" w:name="_Ref72142493"/>
      <w:r w:rsidRPr="00AF74AC">
        <w:rPr>
          <w:bCs/>
          <w:sz w:val="20"/>
          <w:szCs w:val="20"/>
        </w:rPr>
        <w:t>Maximizer Termination</w:t>
      </w:r>
      <w:r w:rsidRPr="00AF74AC">
        <w:rPr>
          <w:sz w:val="20"/>
          <w:szCs w:val="20"/>
        </w:rPr>
        <w:t>.</w:t>
      </w:r>
      <w:bookmarkEnd w:id="16"/>
    </w:p>
    <w:p w14:paraId="2183FB8F" w14:textId="428ED174" w:rsidR="00DC79D7" w:rsidRPr="00AF74AC" w:rsidRDefault="00DC79D7" w:rsidP="00DC79D7">
      <w:pPr>
        <w:pStyle w:val="BodyText"/>
        <w:rPr>
          <w:sz w:val="20"/>
          <w:szCs w:val="20"/>
        </w:rPr>
      </w:pPr>
      <w:r w:rsidRPr="00AF74AC">
        <w:rPr>
          <w:sz w:val="20"/>
          <w:szCs w:val="20"/>
        </w:rPr>
        <w:t xml:space="preserve">  Maximizer may terminate this Agreement: (a) immediately without notice if Customer or any Users breach any of the terms or conditions set out in Section </w:t>
      </w:r>
      <w:r w:rsidRPr="00AF74AC">
        <w:rPr>
          <w:sz w:val="20"/>
          <w:szCs w:val="20"/>
        </w:rPr>
        <w:fldChar w:fldCharType="begin"/>
      </w:r>
      <w:r w:rsidRPr="00AF74AC">
        <w:rPr>
          <w:sz w:val="20"/>
          <w:szCs w:val="20"/>
        </w:rPr>
        <w:instrText xml:space="preserve"> REF _Ref72142459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3.2</w:t>
      </w:r>
      <w:r w:rsidRPr="00AF74AC">
        <w:rPr>
          <w:sz w:val="20"/>
          <w:szCs w:val="20"/>
        </w:rPr>
        <w:fldChar w:fldCharType="end"/>
      </w:r>
      <w:r w:rsidRPr="00AF74AC">
        <w:rPr>
          <w:sz w:val="20"/>
          <w:szCs w:val="20"/>
        </w:rPr>
        <w:t>; (b) immediately without notice if Customer becomes subject to a petition in bankruptcy or any other proceeding relating to insolvency, receivership, liquidation or assignment for the benefit of creditors; or (c) upon written notice if Customer materially breaches this Agreement and does not cure such breach (if curable) within thirty (30) days after receiving written notice of such breach.</w:t>
      </w:r>
    </w:p>
    <w:p w14:paraId="5F565FA2" w14:textId="77777777" w:rsidR="00DC79D7" w:rsidRPr="00AF74AC" w:rsidRDefault="00DC79D7" w:rsidP="00DC79D7">
      <w:pPr>
        <w:pStyle w:val="Legal22"/>
        <w:rPr>
          <w:vanish/>
          <w:sz w:val="20"/>
          <w:szCs w:val="20"/>
          <w:specVanish/>
        </w:rPr>
      </w:pPr>
      <w:r w:rsidRPr="00AF74AC">
        <w:rPr>
          <w:bCs/>
          <w:sz w:val="20"/>
          <w:szCs w:val="20"/>
        </w:rPr>
        <w:lastRenderedPageBreak/>
        <w:t>Customer Termination.</w:t>
      </w:r>
    </w:p>
    <w:p w14:paraId="0F9FBD05" w14:textId="42C4F9CC" w:rsidR="00DC79D7" w:rsidRPr="00AF74AC" w:rsidRDefault="00DC79D7" w:rsidP="00DC79D7">
      <w:pPr>
        <w:pStyle w:val="BodyText"/>
        <w:rPr>
          <w:sz w:val="20"/>
          <w:szCs w:val="20"/>
        </w:rPr>
      </w:pPr>
      <w:r w:rsidRPr="00AF74AC">
        <w:rPr>
          <w:sz w:val="20"/>
          <w:szCs w:val="20"/>
        </w:rPr>
        <w:t xml:space="preserve"> Customer may terminate this Agreement</w:t>
      </w:r>
      <w:r w:rsidR="00681BC8" w:rsidRPr="00AF74AC">
        <w:rPr>
          <w:sz w:val="20"/>
          <w:szCs w:val="20"/>
        </w:rPr>
        <w:t>: (a)</w:t>
      </w:r>
      <w:r w:rsidRPr="00AF74AC">
        <w:rPr>
          <w:sz w:val="20"/>
          <w:szCs w:val="20"/>
        </w:rPr>
        <w:t xml:space="preserve"> upon written notice if Maximizer materially breaches this Agreement and does not cure such breach (if curable) within thirty (30) days after written notice of such breach</w:t>
      </w:r>
      <w:r w:rsidR="00681BC8" w:rsidRPr="00AF74AC">
        <w:rPr>
          <w:sz w:val="20"/>
          <w:szCs w:val="20"/>
        </w:rPr>
        <w:t>; or (b) upon written notice if Maximizer becomes the subject of a petition in bankruptcy or any other proceeding relating to insolvency, receivership, liquidation, or assignment for the benefit of creditors.</w:t>
      </w:r>
    </w:p>
    <w:p w14:paraId="7E232342" w14:textId="77777777" w:rsidR="00DC79D7" w:rsidRPr="00AF74AC" w:rsidRDefault="00DC79D7" w:rsidP="00DC79D7">
      <w:pPr>
        <w:pStyle w:val="Legal22"/>
        <w:rPr>
          <w:vanish/>
          <w:sz w:val="20"/>
          <w:szCs w:val="20"/>
          <w:specVanish/>
        </w:rPr>
      </w:pPr>
      <w:r w:rsidRPr="00AF74AC">
        <w:rPr>
          <w:bCs/>
          <w:sz w:val="20"/>
          <w:szCs w:val="20"/>
        </w:rPr>
        <w:t>Effect of Termination.</w:t>
      </w:r>
    </w:p>
    <w:p w14:paraId="250C8EE5" w14:textId="77777777" w:rsidR="00DC79D7" w:rsidRPr="00AF74AC" w:rsidRDefault="00DC79D7" w:rsidP="00DC79D7">
      <w:pPr>
        <w:pStyle w:val="BodyText"/>
        <w:rPr>
          <w:sz w:val="20"/>
          <w:szCs w:val="20"/>
        </w:rPr>
      </w:pPr>
      <w:r w:rsidRPr="00AF74AC">
        <w:rPr>
          <w:sz w:val="20"/>
          <w:szCs w:val="20"/>
        </w:rPr>
        <w:t xml:space="preserve"> Upon the termination of this Agreement, Customer will cease immediately to use the Software, and Maximizer will cease providing any support services.  Upon termination of this Agreement for any other reason, no refunds will be provided to Customer and amounts owed to Maximizer under this Agreement before such termination will become immediately due and payable.</w:t>
      </w:r>
    </w:p>
    <w:p w14:paraId="6DD29AAA" w14:textId="77777777" w:rsidR="00DC79D7" w:rsidRPr="00AF74AC" w:rsidRDefault="00DC79D7" w:rsidP="00DC79D7">
      <w:pPr>
        <w:pStyle w:val="Legal22"/>
        <w:rPr>
          <w:vanish/>
          <w:sz w:val="20"/>
          <w:szCs w:val="20"/>
          <w:specVanish/>
        </w:rPr>
      </w:pPr>
      <w:r w:rsidRPr="00AF74AC">
        <w:rPr>
          <w:bCs/>
          <w:sz w:val="20"/>
          <w:szCs w:val="20"/>
        </w:rPr>
        <w:t xml:space="preserve">Termination &amp; Survival. </w:t>
      </w:r>
    </w:p>
    <w:p w14:paraId="438463CB" w14:textId="5EDC6E48" w:rsidR="00DC79D7" w:rsidRPr="00AF74AC" w:rsidRDefault="00DC79D7" w:rsidP="00DC79D7">
      <w:pPr>
        <w:pStyle w:val="BodyText"/>
        <w:rPr>
          <w:sz w:val="20"/>
          <w:szCs w:val="20"/>
        </w:rPr>
      </w:pPr>
      <w:r w:rsidRPr="00AF74AC">
        <w:rPr>
          <w:sz w:val="20"/>
          <w:szCs w:val="20"/>
        </w:rPr>
        <w:t>Upon the termination of this Agreement, each party will return to the other all property (including any Confidential Information) of the other party in its possession or control.  The rights and duties of the parties under Sections </w:t>
      </w:r>
      <w:r w:rsidRPr="00AF74AC">
        <w:rPr>
          <w:sz w:val="20"/>
          <w:szCs w:val="20"/>
        </w:rPr>
        <w:fldChar w:fldCharType="begin"/>
      </w:r>
      <w:r w:rsidRPr="00AF74AC">
        <w:rPr>
          <w:sz w:val="20"/>
          <w:szCs w:val="20"/>
        </w:rPr>
        <w:instrText xml:space="preserve"> REF _Ref72142111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4</w:t>
      </w:r>
      <w:r w:rsidRPr="00AF74AC">
        <w:rPr>
          <w:sz w:val="20"/>
          <w:szCs w:val="20"/>
        </w:rPr>
        <w:fldChar w:fldCharType="end"/>
      </w:r>
      <w:r w:rsidRPr="00AF74AC">
        <w:rPr>
          <w:sz w:val="20"/>
          <w:szCs w:val="20"/>
        </w:rPr>
        <w:t xml:space="preserve">, </w:t>
      </w:r>
      <w:r w:rsidRPr="00AF74AC">
        <w:rPr>
          <w:sz w:val="20"/>
          <w:szCs w:val="20"/>
        </w:rPr>
        <w:fldChar w:fldCharType="begin"/>
      </w:r>
      <w:r w:rsidRPr="00AF74AC">
        <w:rPr>
          <w:sz w:val="20"/>
          <w:szCs w:val="20"/>
        </w:rPr>
        <w:instrText xml:space="preserve"> REF _Ref72142531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5</w:t>
      </w:r>
      <w:r w:rsidRPr="00AF74AC">
        <w:rPr>
          <w:sz w:val="20"/>
          <w:szCs w:val="20"/>
        </w:rPr>
        <w:fldChar w:fldCharType="end"/>
      </w:r>
      <w:r w:rsidRPr="00AF74AC">
        <w:rPr>
          <w:sz w:val="20"/>
          <w:szCs w:val="20"/>
        </w:rPr>
        <w:t xml:space="preserve">, </w:t>
      </w:r>
      <w:r w:rsidRPr="00AF74AC">
        <w:rPr>
          <w:sz w:val="20"/>
          <w:szCs w:val="20"/>
        </w:rPr>
        <w:fldChar w:fldCharType="begin"/>
      </w:r>
      <w:r w:rsidRPr="00AF74AC">
        <w:rPr>
          <w:sz w:val="20"/>
          <w:szCs w:val="20"/>
        </w:rPr>
        <w:instrText xml:space="preserve"> REF _Ref72142539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7</w:t>
      </w:r>
      <w:r w:rsidRPr="00AF74AC">
        <w:rPr>
          <w:sz w:val="20"/>
          <w:szCs w:val="20"/>
        </w:rPr>
        <w:fldChar w:fldCharType="end"/>
      </w:r>
      <w:r w:rsidRPr="00AF74AC">
        <w:rPr>
          <w:sz w:val="20"/>
          <w:szCs w:val="20"/>
        </w:rPr>
        <w:t>,</w:t>
      </w:r>
      <w:r w:rsidR="00A52D74">
        <w:rPr>
          <w:sz w:val="20"/>
          <w:szCs w:val="20"/>
        </w:rPr>
        <w:t xml:space="preserve"> </w:t>
      </w:r>
      <w:r w:rsidR="00A52D74">
        <w:rPr>
          <w:sz w:val="20"/>
          <w:szCs w:val="20"/>
        </w:rPr>
        <w:fldChar w:fldCharType="begin"/>
      </w:r>
      <w:r w:rsidR="00A52D74">
        <w:rPr>
          <w:sz w:val="20"/>
          <w:szCs w:val="20"/>
        </w:rPr>
        <w:instrText xml:space="preserve"> REF _Ref72491296 \r \h </w:instrText>
      </w:r>
      <w:r w:rsidR="00A52D74">
        <w:rPr>
          <w:sz w:val="20"/>
          <w:szCs w:val="20"/>
        </w:rPr>
      </w:r>
      <w:r w:rsidR="00A52D74">
        <w:rPr>
          <w:sz w:val="20"/>
          <w:szCs w:val="20"/>
        </w:rPr>
        <w:fldChar w:fldCharType="separate"/>
      </w:r>
      <w:r w:rsidR="00A52D74">
        <w:rPr>
          <w:sz w:val="20"/>
          <w:szCs w:val="20"/>
        </w:rPr>
        <w:t>8</w:t>
      </w:r>
      <w:r w:rsidR="00A52D74">
        <w:rPr>
          <w:sz w:val="20"/>
          <w:szCs w:val="20"/>
        </w:rPr>
        <w:fldChar w:fldCharType="end"/>
      </w:r>
      <w:r w:rsidR="00A52D74">
        <w:rPr>
          <w:sz w:val="20"/>
          <w:szCs w:val="20"/>
        </w:rPr>
        <w:t>,</w:t>
      </w:r>
      <w:r w:rsidRPr="00AF74AC">
        <w:rPr>
          <w:sz w:val="20"/>
          <w:szCs w:val="20"/>
        </w:rPr>
        <w:t xml:space="preserve"> </w:t>
      </w:r>
      <w:r w:rsidR="00245482">
        <w:rPr>
          <w:sz w:val="20"/>
          <w:szCs w:val="20"/>
        </w:rPr>
        <w:fldChar w:fldCharType="begin"/>
      </w:r>
      <w:r w:rsidR="00245482">
        <w:rPr>
          <w:sz w:val="20"/>
          <w:szCs w:val="20"/>
        </w:rPr>
        <w:instrText xml:space="preserve"> REF _Ref72488265 \r \h </w:instrText>
      </w:r>
      <w:r w:rsidR="00245482">
        <w:rPr>
          <w:sz w:val="20"/>
          <w:szCs w:val="20"/>
        </w:rPr>
      </w:r>
      <w:r w:rsidR="00245482">
        <w:rPr>
          <w:sz w:val="20"/>
          <w:szCs w:val="20"/>
        </w:rPr>
        <w:fldChar w:fldCharType="separate"/>
      </w:r>
      <w:r w:rsidR="00245482">
        <w:rPr>
          <w:sz w:val="20"/>
          <w:szCs w:val="20"/>
        </w:rPr>
        <w:t>10</w:t>
      </w:r>
      <w:r w:rsidR="00245482">
        <w:rPr>
          <w:sz w:val="20"/>
          <w:szCs w:val="20"/>
        </w:rPr>
        <w:fldChar w:fldCharType="end"/>
      </w:r>
      <w:r w:rsidR="00245482">
        <w:rPr>
          <w:sz w:val="20"/>
          <w:szCs w:val="20"/>
        </w:rPr>
        <w:t xml:space="preserve">, </w:t>
      </w:r>
      <w:r w:rsidRPr="00AF74AC">
        <w:rPr>
          <w:sz w:val="20"/>
          <w:szCs w:val="20"/>
        </w:rPr>
        <w:fldChar w:fldCharType="begin"/>
      </w:r>
      <w:r w:rsidRPr="00AF74AC">
        <w:rPr>
          <w:sz w:val="20"/>
          <w:szCs w:val="20"/>
        </w:rPr>
        <w:instrText xml:space="preserve"> REF _Ref72142554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11</w:t>
      </w:r>
      <w:r w:rsidRPr="00AF74AC">
        <w:rPr>
          <w:sz w:val="20"/>
          <w:szCs w:val="20"/>
        </w:rPr>
        <w:fldChar w:fldCharType="end"/>
      </w:r>
      <w:r w:rsidRPr="00AF74AC">
        <w:rPr>
          <w:sz w:val="20"/>
          <w:szCs w:val="20"/>
        </w:rPr>
        <w:t>,</w:t>
      </w:r>
      <w:r w:rsidR="00245482">
        <w:rPr>
          <w:sz w:val="20"/>
          <w:szCs w:val="20"/>
        </w:rPr>
        <w:t xml:space="preserve"> </w:t>
      </w:r>
      <w:r w:rsidRPr="00AF74AC">
        <w:rPr>
          <w:sz w:val="20"/>
          <w:szCs w:val="20"/>
        </w:rPr>
        <w:fldChar w:fldCharType="begin"/>
      </w:r>
      <w:r w:rsidRPr="00AF74AC">
        <w:rPr>
          <w:sz w:val="20"/>
          <w:szCs w:val="20"/>
        </w:rPr>
        <w:instrText xml:space="preserve"> REF _Ref72142560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12</w:t>
      </w:r>
      <w:r w:rsidRPr="00AF74AC">
        <w:rPr>
          <w:sz w:val="20"/>
          <w:szCs w:val="20"/>
        </w:rPr>
        <w:fldChar w:fldCharType="end"/>
      </w:r>
      <w:r w:rsidRPr="00AF74AC">
        <w:rPr>
          <w:sz w:val="20"/>
          <w:szCs w:val="20"/>
        </w:rPr>
        <w:t xml:space="preserve">, </w:t>
      </w:r>
      <w:r w:rsidRPr="00AF74AC">
        <w:rPr>
          <w:sz w:val="20"/>
          <w:szCs w:val="20"/>
        </w:rPr>
        <w:fldChar w:fldCharType="begin"/>
      </w:r>
      <w:r w:rsidRPr="00AF74AC">
        <w:rPr>
          <w:sz w:val="20"/>
          <w:szCs w:val="20"/>
        </w:rPr>
        <w:instrText xml:space="preserve"> REF _Ref72142567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13.2</w:t>
      </w:r>
      <w:r w:rsidRPr="00AF74AC">
        <w:rPr>
          <w:sz w:val="20"/>
          <w:szCs w:val="20"/>
        </w:rPr>
        <w:fldChar w:fldCharType="end"/>
      </w:r>
      <w:r w:rsidRPr="00AF74AC">
        <w:rPr>
          <w:sz w:val="20"/>
          <w:szCs w:val="20"/>
        </w:rPr>
        <w:t xml:space="preserve">, </w:t>
      </w:r>
      <w:r w:rsidRPr="00AF74AC">
        <w:rPr>
          <w:sz w:val="20"/>
          <w:szCs w:val="20"/>
        </w:rPr>
        <w:fldChar w:fldCharType="begin"/>
      </w:r>
      <w:r w:rsidRPr="00AF74AC">
        <w:rPr>
          <w:sz w:val="20"/>
          <w:szCs w:val="20"/>
        </w:rPr>
        <w:instrText xml:space="preserve"> REF _Ref72142574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13.3</w:t>
      </w:r>
      <w:r w:rsidRPr="00AF74AC">
        <w:rPr>
          <w:sz w:val="20"/>
          <w:szCs w:val="20"/>
        </w:rPr>
        <w:fldChar w:fldCharType="end"/>
      </w:r>
      <w:r w:rsidRPr="00AF74AC">
        <w:rPr>
          <w:sz w:val="20"/>
          <w:szCs w:val="20"/>
        </w:rPr>
        <w:t xml:space="preserve"> and </w:t>
      </w:r>
      <w:r w:rsidRPr="00AF74AC">
        <w:rPr>
          <w:sz w:val="20"/>
          <w:szCs w:val="20"/>
        </w:rPr>
        <w:fldChar w:fldCharType="begin"/>
      </w:r>
      <w:r w:rsidRPr="00AF74AC">
        <w:rPr>
          <w:sz w:val="20"/>
          <w:szCs w:val="20"/>
        </w:rPr>
        <w:instrText xml:space="preserve"> REF _Ref72142585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13.5</w:t>
      </w:r>
      <w:r w:rsidRPr="00AF74AC">
        <w:rPr>
          <w:sz w:val="20"/>
          <w:szCs w:val="20"/>
        </w:rPr>
        <w:fldChar w:fldCharType="end"/>
      </w:r>
      <w:r w:rsidRPr="00AF74AC">
        <w:rPr>
          <w:sz w:val="20"/>
          <w:szCs w:val="20"/>
        </w:rPr>
        <w:t xml:space="preserve"> will survive the termination or expiration of this Agreement.</w:t>
      </w:r>
    </w:p>
    <w:p w14:paraId="48F53C49" w14:textId="77777777" w:rsidR="00DC79D7" w:rsidRPr="00AF74AC" w:rsidRDefault="00DC79D7" w:rsidP="00DC79D7">
      <w:pPr>
        <w:pStyle w:val="Legal21"/>
        <w:rPr>
          <w:rStyle w:val="Legal21RunInChar"/>
          <w:sz w:val="20"/>
          <w:szCs w:val="20"/>
        </w:rPr>
      </w:pPr>
      <w:bookmarkStart w:id="17" w:name="_Ref72142548"/>
      <w:r w:rsidRPr="00AF74AC">
        <w:rPr>
          <w:rStyle w:val="Legal21RunInChar"/>
          <w:sz w:val="20"/>
          <w:szCs w:val="20"/>
        </w:rPr>
        <w:t>Documentation &amp; Software.</w:t>
      </w:r>
      <w:bookmarkEnd w:id="17"/>
    </w:p>
    <w:p w14:paraId="031698AF" w14:textId="2272A27F" w:rsidR="00DC79D7" w:rsidRPr="00AF74AC" w:rsidRDefault="00DC79D7" w:rsidP="00DC79D7">
      <w:pPr>
        <w:pStyle w:val="BodyText"/>
        <w:ind w:firstLine="720"/>
        <w:rPr>
          <w:sz w:val="20"/>
          <w:szCs w:val="20"/>
        </w:rPr>
      </w:pPr>
      <w:r w:rsidRPr="00AF74AC">
        <w:rPr>
          <w:sz w:val="20"/>
          <w:szCs w:val="20"/>
        </w:rPr>
        <w:t>The Software will operate in a manner substantially as described in the Documentation. Customer’s sole remedy for any failure of the Software to meet the Documentation will be Maximizer using reasonable efforts to provide the support services described in Section </w:t>
      </w:r>
      <w:r w:rsidR="00886881" w:rsidRPr="00AF74AC">
        <w:rPr>
          <w:sz w:val="20"/>
          <w:szCs w:val="20"/>
        </w:rPr>
        <w:fldChar w:fldCharType="begin"/>
      </w:r>
      <w:r w:rsidR="00886881" w:rsidRPr="00AF74AC">
        <w:rPr>
          <w:sz w:val="20"/>
          <w:szCs w:val="20"/>
        </w:rPr>
        <w:instrText xml:space="preserve"> REF _Ref72142630 \w \h </w:instrText>
      </w:r>
      <w:r w:rsidR="00AF74AC">
        <w:rPr>
          <w:sz w:val="20"/>
          <w:szCs w:val="20"/>
        </w:rPr>
        <w:instrText xml:space="preserve"> \* MERGEFORMAT </w:instrText>
      </w:r>
      <w:r w:rsidR="00886881" w:rsidRPr="00AF74AC">
        <w:rPr>
          <w:sz w:val="20"/>
          <w:szCs w:val="20"/>
        </w:rPr>
      </w:r>
      <w:r w:rsidR="00886881" w:rsidRPr="00AF74AC">
        <w:rPr>
          <w:sz w:val="20"/>
          <w:szCs w:val="20"/>
        </w:rPr>
        <w:fldChar w:fldCharType="separate"/>
      </w:r>
      <w:r w:rsidR="00332DF9">
        <w:rPr>
          <w:sz w:val="20"/>
          <w:szCs w:val="20"/>
        </w:rPr>
        <w:t>2.3</w:t>
      </w:r>
      <w:r w:rsidR="00886881" w:rsidRPr="00AF74AC">
        <w:rPr>
          <w:sz w:val="20"/>
          <w:szCs w:val="20"/>
        </w:rPr>
        <w:fldChar w:fldCharType="end"/>
      </w:r>
      <w:r w:rsidRPr="00AF74AC">
        <w:rPr>
          <w:sz w:val="20"/>
          <w:szCs w:val="20"/>
        </w:rPr>
        <w:t xml:space="preserve"> to cause the Software to operate as described in the Documentation.  Notwithstanding any other provision of this Agreement, Maximizer is not responsible or liable to provide support services for: (a) issues arising by accident, abuse or use of the Software in a manner inconsistent with this Agreement or the Documentation, or resulting from events beyond Maximizer’s reasonable control; (b) issues arising from any third party services, service provider, software, application, hardware or services; (c) issues arising by the failure of Customer to have or meet minimum system requirements or installation other than in the Technical Environment</w:t>
      </w:r>
      <w:r w:rsidR="00681BC8" w:rsidRPr="00AF74AC">
        <w:rPr>
          <w:sz w:val="20"/>
          <w:szCs w:val="20"/>
        </w:rPr>
        <w:t>; or (d) issues arising from downtime or other interruptions in Customer’s access to the Software.</w:t>
      </w:r>
    </w:p>
    <w:p w14:paraId="14EC3516" w14:textId="35914D0B" w:rsidR="00DC79D7" w:rsidRPr="00AF74AC" w:rsidRDefault="00DC79D7" w:rsidP="002C505B">
      <w:pPr>
        <w:pStyle w:val="Legal21"/>
        <w:tabs>
          <w:tab w:val="clear" w:pos="720"/>
          <w:tab w:val="num" w:pos="0"/>
        </w:tabs>
        <w:ind w:left="0" w:firstLine="0"/>
        <w:rPr>
          <w:rStyle w:val="Legal21RunInChar"/>
          <w:b w:val="0"/>
          <w:caps w:val="0"/>
          <w:vanish/>
          <w:sz w:val="20"/>
          <w:szCs w:val="20"/>
          <w:specVanish/>
        </w:rPr>
      </w:pPr>
      <w:bookmarkStart w:id="18" w:name="_Ref72488265"/>
      <w:r w:rsidRPr="00AF74AC">
        <w:rPr>
          <w:rStyle w:val="Legal21RunInChar"/>
          <w:sz w:val="20"/>
          <w:szCs w:val="20"/>
        </w:rPr>
        <w:t>Warranty Disclaimer.</w:t>
      </w:r>
      <w:bookmarkEnd w:id="18"/>
      <w:r w:rsidR="00E82750" w:rsidRPr="00AF74AC">
        <w:rPr>
          <w:rStyle w:val="Legal21RunInChar"/>
          <w:sz w:val="20"/>
          <w:szCs w:val="20"/>
        </w:rPr>
        <w:t xml:space="preserve">  </w:t>
      </w:r>
    </w:p>
    <w:p w14:paraId="3B94BC1C" w14:textId="77777777" w:rsidR="00681BC8" w:rsidRPr="00AF74AC" w:rsidRDefault="00681BC8" w:rsidP="00681BC8">
      <w:pPr>
        <w:pStyle w:val="Legal22"/>
        <w:numPr>
          <w:ilvl w:val="0"/>
          <w:numId w:val="0"/>
        </w:numPr>
        <w:tabs>
          <w:tab w:val="clear" w:pos="1440"/>
        </w:tabs>
        <w:rPr>
          <w:rStyle w:val="Legal21RunInChar"/>
          <w:b w:val="0"/>
          <w:bCs/>
          <w:sz w:val="20"/>
          <w:szCs w:val="20"/>
        </w:rPr>
      </w:pPr>
    </w:p>
    <w:p w14:paraId="2245758A" w14:textId="5C07303C" w:rsidR="00E82750" w:rsidRPr="00AF74AC" w:rsidRDefault="00332DF9" w:rsidP="00681BC8">
      <w:pPr>
        <w:pStyle w:val="Legal22"/>
        <w:numPr>
          <w:ilvl w:val="0"/>
          <w:numId w:val="0"/>
        </w:numPr>
        <w:tabs>
          <w:tab w:val="clear" w:pos="1440"/>
        </w:tabs>
        <w:ind w:firstLine="720"/>
        <w:rPr>
          <w:b w:val="0"/>
          <w:bCs/>
          <w:sz w:val="20"/>
          <w:szCs w:val="20"/>
        </w:rPr>
      </w:pPr>
      <w:r w:rsidRPr="00AF74AC">
        <w:rPr>
          <w:rStyle w:val="Legal21RunInChar"/>
          <w:b w:val="0"/>
          <w:bCs/>
          <w:sz w:val="20"/>
          <w:szCs w:val="20"/>
        </w:rPr>
        <w:t>M</w:t>
      </w:r>
      <w:r w:rsidRPr="00AF74AC">
        <w:rPr>
          <w:b w:val="0"/>
          <w:bCs/>
          <w:sz w:val="20"/>
          <w:szCs w:val="20"/>
        </w:rPr>
        <w:t>AXIMIZER MAKES NO WARRANTY CONCERNING THE SOFTWARE OR SERVICES, AND CUSTOMER ACKNOWLEDGES THAT MAXIMIZER’S SOLE OBLIGATION WITH REGARD TO THE SOFTWARE IS TO PROVIDE THE SUPPORT SERVICES DESCRIBED IN SECTION </w:t>
      </w:r>
      <w:r w:rsidR="00E82750" w:rsidRPr="00AF74AC">
        <w:rPr>
          <w:b w:val="0"/>
          <w:bCs/>
          <w:sz w:val="20"/>
          <w:szCs w:val="20"/>
        </w:rPr>
        <w:fldChar w:fldCharType="begin"/>
      </w:r>
      <w:r w:rsidR="00E82750" w:rsidRPr="00AF74AC">
        <w:rPr>
          <w:b w:val="0"/>
          <w:bCs/>
          <w:sz w:val="20"/>
          <w:szCs w:val="20"/>
        </w:rPr>
        <w:instrText xml:space="preserve"> REF _Ref72142630 \w \h </w:instrText>
      </w:r>
      <w:r w:rsidR="003A43D6" w:rsidRPr="00AF74AC">
        <w:rPr>
          <w:b w:val="0"/>
          <w:bCs/>
          <w:sz w:val="20"/>
          <w:szCs w:val="20"/>
        </w:rPr>
        <w:instrText xml:space="preserve"> \* MERGEFORMAT </w:instrText>
      </w:r>
      <w:r w:rsidR="00E82750" w:rsidRPr="00AF74AC">
        <w:rPr>
          <w:b w:val="0"/>
          <w:bCs/>
          <w:sz w:val="20"/>
          <w:szCs w:val="20"/>
        </w:rPr>
      </w:r>
      <w:r w:rsidR="00E82750" w:rsidRPr="00AF74AC">
        <w:rPr>
          <w:b w:val="0"/>
          <w:bCs/>
          <w:sz w:val="20"/>
          <w:szCs w:val="20"/>
        </w:rPr>
        <w:fldChar w:fldCharType="separate"/>
      </w:r>
      <w:r>
        <w:rPr>
          <w:b w:val="0"/>
          <w:bCs/>
          <w:sz w:val="20"/>
          <w:szCs w:val="20"/>
        </w:rPr>
        <w:t>2.3</w:t>
      </w:r>
      <w:r w:rsidR="00E82750" w:rsidRPr="00AF74AC">
        <w:rPr>
          <w:b w:val="0"/>
          <w:bCs/>
          <w:sz w:val="20"/>
          <w:szCs w:val="20"/>
        </w:rPr>
        <w:fldChar w:fldCharType="end"/>
      </w:r>
      <w:r w:rsidRPr="00AF74AC">
        <w:rPr>
          <w:b w:val="0"/>
          <w:bCs/>
          <w:sz w:val="20"/>
          <w:szCs w:val="20"/>
        </w:rPr>
        <w:t>.  ACCORDINGLY, THE SOFTWARE, MAXIMIZER TECHNOLOGY AND ALL OTHER DATA, MATERIALS, AND DOCUMENTATION PROVIDED IN CONNECTION WITH THIS AGREEMENT BY MAXIMIZER AND ITS SUPPLIERS ARE PROVIDED “AS IS” AND “AS AVAILABLE,” WITHOUT CONDITIONS, REPRESENTATIONS OR WARRANTIES OF ANY KIND.  MAXIMIZER AND ITS SUPPLIERS MAKE NO OTHER WARRANTIES OR CONDITIONS, EXPRESS OR IMPLIED, BY OPERATION OF LAW OR OTHERWISE, INCLUDING, WITHOUT LIMITATION, ANY IMPLIED WARRANTIES OR CONDITIONS OF NONINFRINGEMENT, MERCHANTABILITY OR FITNESS FOR A PARTICULAR PURPOSE OR ANY IMPLIED WARRANTIES ARISING OUT OF COURSE OF PERFORMANCE, COURSE OF DEALING OR USAGE OF TRADE.  MAXIMIZER DOES NOT WARRANT THAT THE SOFTWARE WILL PERFORM ERROR-FREE, UNINTERRUPTED, COMPLETELY SECURE, OR VIRUS-FREE. MAXIMIZER MAKES NO REPRESENTATIONS THAT THE SOFTWARE IS APPROPRIATE OR AVAILABLE FOR USE IN THE LOCATION OF THE CUSTOMER.  THOSE WHO ACCESS OR USE THE SOFTWARE ARE RESPONSIBLE TO ENSURE THAT THEIR USE IS IN COMPLIANCE WITH APPLICABLE LOCAL LAW.</w:t>
      </w:r>
    </w:p>
    <w:p w14:paraId="2F27D8B0" w14:textId="77777777" w:rsidR="00DC79D7" w:rsidRPr="00AF74AC" w:rsidRDefault="00DC79D7" w:rsidP="00DC79D7">
      <w:pPr>
        <w:pStyle w:val="Legal21"/>
        <w:rPr>
          <w:rStyle w:val="Legal21RunInChar"/>
          <w:sz w:val="20"/>
          <w:szCs w:val="20"/>
        </w:rPr>
      </w:pPr>
      <w:bookmarkStart w:id="19" w:name="_Ref72142554"/>
      <w:r w:rsidRPr="00AF74AC">
        <w:rPr>
          <w:rStyle w:val="Legal21RunInChar"/>
          <w:sz w:val="20"/>
          <w:szCs w:val="20"/>
        </w:rPr>
        <w:t>Indemnity.</w:t>
      </w:r>
      <w:bookmarkEnd w:id="19"/>
    </w:p>
    <w:p w14:paraId="26B0A08B" w14:textId="77777777" w:rsidR="00DC79D7" w:rsidRPr="00AF74AC" w:rsidRDefault="00DC79D7" w:rsidP="00DC79D7">
      <w:pPr>
        <w:pStyle w:val="Legal22"/>
        <w:rPr>
          <w:bCs/>
          <w:vanish/>
          <w:sz w:val="20"/>
          <w:szCs w:val="20"/>
          <w:specVanish/>
        </w:rPr>
      </w:pPr>
      <w:bookmarkStart w:id="20" w:name="_Ref72142650"/>
      <w:r w:rsidRPr="00AF74AC">
        <w:rPr>
          <w:bCs/>
          <w:sz w:val="20"/>
          <w:szCs w:val="20"/>
        </w:rPr>
        <w:t>By Customer.</w:t>
      </w:r>
      <w:bookmarkEnd w:id="20"/>
    </w:p>
    <w:p w14:paraId="610BCEB5" w14:textId="77777777" w:rsidR="00DC79D7" w:rsidRPr="00AF74AC" w:rsidRDefault="00DC79D7" w:rsidP="00DC79D7">
      <w:pPr>
        <w:pStyle w:val="BodyText"/>
        <w:rPr>
          <w:b/>
          <w:bCs/>
          <w:sz w:val="20"/>
          <w:szCs w:val="20"/>
        </w:rPr>
      </w:pPr>
      <w:r w:rsidRPr="00AF74AC">
        <w:rPr>
          <w:b/>
          <w:bCs/>
          <w:sz w:val="20"/>
          <w:szCs w:val="20"/>
        </w:rPr>
        <w:t xml:space="preserve"> </w:t>
      </w:r>
      <w:r w:rsidRPr="00AF74AC">
        <w:rPr>
          <w:sz w:val="20"/>
          <w:szCs w:val="20"/>
        </w:rPr>
        <w:t>If any action is instituted by a third party against Maximizer arising out of or relating to (a) Customer’s use of the Software (including claims by any customer or business partner of Customer), (b) Customer’s breach of any term, condition or warranty in this Agreement, (c) Customer’s installation of or use any third party software or Third Party Applications, or (d) Customer’s use of the Software, including, but not limited to, in a way that contravenes any applicable law or regulation, Customer will defend such action at its own expense on behalf of Maximizer and will pay all damages attributable to such claim which are finally awarded against Maximizer or paid in settlement of such claim.</w:t>
      </w:r>
    </w:p>
    <w:p w14:paraId="1D05EA45" w14:textId="77777777" w:rsidR="00DC79D7" w:rsidRPr="00AF74AC" w:rsidRDefault="00DC79D7" w:rsidP="00DC79D7">
      <w:pPr>
        <w:pStyle w:val="Legal22"/>
        <w:rPr>
          <w:bCs/>
          <w:vanish/>
          <w:sz w:val="20"/>
          <w:szCs w:val="20"/>
          <w:specVanish/>
        </w:rPr>
      </w:pPr>
      <w:bookmarkStart w:id="21" w:name="_Ref72142060"/>
      <w:r w:rsidRPr="00AF74AC">
        <w:rPr>
          <w:bCs/>
          <w:sz w:val="20"/>
          <w:szCs w:val="20"/>
        </w:rPr>
        <w:lastRenderedPageBreak/>
        <w:t>Conditions.</w:t>
      </w:r>
      <w:bookmarkEnd w:id="21"/>
    </w:p>
    <w:p w14:paraId="06F91DDB" w14:textId="2AB6C798" w:rsidR="00DC79D7" w:rsidRPr="00AF74AC" w:rsidRDefault="00DC79D7" w:rsidP="00DC79D7">
      <w:pPr>
        <w:pStyle w:val="BodyText"/>
        <w:rPr>
          <w:b/>
          <w:bCs/>
          <w:sz w:val="20"/>
          <w:szCs w:val="20"/>
        </w:rPr>
      </w:pPr>
      <w:r w:rsidRPr="00AF74AC">
        <w:rPr>
          <w:sz w:val="20"/>
          <w:szCs w:val="20"/>
        </w:rPr>
        <w:t xml:space="preserve">  Maximizer will (a) promptly notify Customer of any third-party claim, suit, or action for which it is seeking an indemnity under Section </w:t>
      </w:r>
      <w:r w:rsidRPr="00AF74AC">
        <w:rPr>
          <w:sz w:val="20"/>
          <w:szCs w:val="20"/>
        </w:rPr>
        <w:fldChar w:fldCharType="begin"/>
      </w:r>
      <w:r w:rsidRPr="00AF74AC">
        <w:rPr>
          <w:sz w:val="20"/>
          <w:szCs w:val="20"/>
        </w:rPr>
        <w:instrText xml:space="preserve"> REF _Ref72142650 \w \h </w:instrText>
      </w:r>
      <w:r w:rsidR="00AF74AC">
        <w:rPr>
          <w:sz w:val="20"/>
          <w:szCs w:val="20"/>
        </w:rPr>
        <w:instrText xml:space="preserve"> \* MERGEFORMAT </w:instrText>
      </w:r>
      <w:r w:rsidRPr="00AF74AC">
        <w:rPr>
          <w:sz w:val="20"/>
          <w:szCs w:val="20"/>
        </w:rPr>
      </w:r>
      <w:r w:rsidRPr="00AF74AC">
        <w:rPr>
          <w:sz w:val="20"/>
          <w:szCs w:val="20"/>
        </w:rPr>
        <w:fldChar w:fldCharType="separate"/>
      </w:r>
      <w:r w:rsidR="00332DF9">
        <w:rPr>
          <w:sz w:val="20"/>
          <w:szCs w:val="20"/>
        </w:rPr>
        <w:t>11.1</w:t>
      </w:r>
      <w:r w:rsidRPr="00AF74AC">
        <w:rPr>
          <w:sz w:val="20"/>
          <w:szCs w:val="20"/>
        </w:rPr>
        <w:fldChar w:fldCharType="end"/>
      </w:r>
      <w:r w:rsidRPr="00AF74AC">
        <w:rPr>
          <w:sz w:val="20"/>
          <w:szCs w:val="20"/>
        </w:rPr>
        <w:t xml:space="preserve"> (each a </w:t>
      </w:r>
      <w:r w:rsidRPr="00AF74AC">
        <w:rPr>
          <w:b/>
          <w:bCs/>
          <w:sz w:val="20"/>
          <w:szCs w:val="20"/>
        </w:rPr>
        <w:t>“Claim”</w:t>
      </w:r>
      <w:r w:rsidRPr="00AF74AC">
        <w:rPr>
          <w:sz w:val="20"/>
          <w:szCs w:val="20"/>
        </w:rPr>
        <w:t xml:space="preserve">), and (b) give Customer the sole control over the defense of such Claim. Customer may settle or compromise a Claim without Maximizer’s prior approval of any such settlement or compromise </w:t>
      </w:r>
      <w:r w:rsidRPr="00AF74AC">
        <w:rPr>
          <w:i/>
          <w:iCs/>
          <w:sz w:val="20"/>
          <w:szCs w:val="20"/>
        </w:rPr>
        <w:t xml:space="preserve">only if </w:t>
      </w:r>
      <w:r w:rsidRPr="00AF74AC">
        <w:rPr>
          <w:sz w:val="20"/>
          <w:szCs w:val="20"/>
        </w:rPr>
        <w:t>(x) such settlement involves no finding or admission of any breach by Maximizer, (y) such settlement has no effect on any other claim that may be made against Maximizer or any defense that Maximizer may assert</w:t>
      </w:r>
      <w:r w:rsidRPr="00AF74AC">
        <w:rPr>
          <w:b/>
          <w:bCs/>
          <w:sz w:val="20"/>
          <w:szCs w:val="20"/>
        </w:rPr>
        <w:t xml:space="preserve"> </w:t>
      </w:r>
      <w:r w:rsidRPr="00AF74AC">
        <w:rPr>
          <w:sz w:val="20"/>
          <w:szCs w:val="20"/>
        </w:rPr>
        <w:t>in any such claim, and (z) the sole relief provided in connection with such settlement is monetary damages that are paid in full by Customer.</w:t>
      </w:r>
      <w:r w:rsidR="00BE6BDC" w:rsidRPr="00AF74AC">
        <w:rPr>
          <w:sz w:val="20"/>
          <w:szCs w:val="20"/>
        </w:rPr>
        <w:t xml:space="preserve"> </w:t>
      </w:r>
      <w:r w:rsidRPr="00AF74AC">
        <w:rPr>
          <w:sz w:val="20"/>
          <w:szCs w:val="20"/>
        </w:rPr>
        <w:t xml:space="preserve">Upon the Customer’s assumption of the defense of such Claim, Maximizer will cooperate reasonably with Customer in such defense, at Customer’s expense. </w:t>
      </w:r>
    </w:p>
    <w:p w14:paraId="6BBBAA07" w14:textId="77777777" w:rsidR="00C537E2" w:rsidRPr="00AF74AC" w:rsidRDefault="00DC79D7" w:rsidP="00DC79D7">
      <w:pPr>
        <w:pStyle w:val="Legal21"/>
        <w:rPr>
          <w:rStyle w:val="Legal21RunInChar"/>
          <w:sz w:val="20"/>
          <w:szCs w:val="20"/>
          <w:specVanish/>
        </w:rPr>
      </w:pPr>
      <w:bookmarkStart w:id="22" w:name="_Ref72142560"/>
      <w:r w:rsidRPr="00AF74AC">
        <w:rPr>
          <w:rStyle w:val="Legal21RunInChar"/>
          <w:sz w:val="20"/>
          <w:szCs w:val="20"/>
        </w:rPr>
        <w:t>Limitation of Liability.</w:t>
      </w:r>
      <w:bookmarkEnd w:id="22"/>
      <w:r w:rsidR="00C537E2" w:rsidRPr="00AF74AC">
        <w:rPr>
          <w:rStyle w:val="Legal21RunInChar"/>
          <w:sz w:val="20"/>
          <w:szCs w:val="20"/>
        </w:rPr>
        <w:t xml:space="preserve"> </w:t>
      </w:r>
    </w:p>
    <w:p w14:paraId="41E091C1" w14:textId="7D4305B1" w:rsidR="00DC79D7" w:rsidRPr="00AF74AC" w:rsidRDefault="00AF74AC" w:rsidP="00DC79D7">
      <w:pPr>
        <w:pStyle w:val="BodyText"/>
        <w:ind w:firstLine="720"/>
        <w:rPr>
          <w:caps/>
          <w:sz w:val="20"/>
          <w:szCs w:val="20"/>
        </w:rPr>
      </w:pPr>
      <w:r w:rsidRPr="00AF74AC">
        <w:rPr>
          <w:sz w:val="20"/>
          <w:szCs w:val="20"/>
        </w:rPr>
        <w:t>MAXIMIZER’S TOTAL CUMULATIVE LIABILITY TO CUSTOMER FOR ANY AND ALL CLAIMS ARISING FROM OR IN CONNECTION WITH THIS AGREEMENT OR THE SOFTWARE (UNDER ANY LEGAL THEORY INCLUDING CLAIMS IN NEGLIGENCE, CONTRACT OR TORT), WILL NOT EXCEED THE AMOUNTS ACTUALLY PAID TO MAXIMIZER</w:t>
      </w:r>
      <w:r>
        <w:rPr>
          <w:sz w:val="20"/>
          <w:szCs w:val="20"/>
        </w:rPr>
        <w:t xml:space="preserve"> UNDER THIS AGREEMENT</w:t>
      </w:r>
      <w:r w:rsidRPr="00AF74AC">
        <w:rPr>
          <w:sz w:val="20"/>
          <w:szCs w:val="20"/>
        </w:rPr>
        <w:t xml:space="preserve"> BY CUSTOMER IN THE TWELVE (12) MONTH PERIOD IMMEDIATELY PRECEDING WHEN THE CAUSE OF ACTION FIRST AROSE.  ALL CLAIMS THAT CUSTOMER MAY HAVE AGAINST MAXIMIZER WILL BE AGGREGATED TO SATISFY THIS LIMIT AND MULTIPLE CLAIMS WILL NOT ENLARGE THIS LIMIT.  IN NO EVENT WILL MAXIMIZER BE LIABLE FOR SPECIAL, INCIDENTAL, INDIRECT OR CONSEQUENTIAL DAMAGES ARISING OUT OF OR IN CONNECTION WITH THIS AGREEMENT (UNDER ANY LEGAL THEORY INCLUDING CLAIMS IN CONTRACT OR TORT), INCLUDING, BUT NOT LIMITED TO, INTERRUPTED COMMUNICATIONS, LOST DATA OR LOST PROFITS, AND DAMAGES THAT RESULT FROM INCONVENIENCE, DELAY OR LOSS OF USE OF ANY INFORMATION OR DATA OR OF THE SOFTWARE, EVEN IF MAXIMIZER HAS BEEN ADVISED OF THE POSSIBILITY OF SUCH DAMAGES, AND NOTWITHSTANDING THE FAILURE OF ESSENTIAL PURPOSE OF ANY LIMITED REMEDY PROVIDED HEREIN.</w:t>
      </w:r>
    </w:p>
    <w:p w14:paraId="5F447127" w14:textId="77777777" w:rsidR="00DC79D7" w:rsidRPr="00AF74AC" w:rsidRDefault="00DC79D7" w:rsidP="00DC79D7">
      <w:pPr>
        <w:pStyle w:val="Legal21"/>
        <w:rPr>
          <w:sz w:val="20"/>
          <w:szCs w:val="20"/>
        </w:rPr>
      </w:pPr>
      <w:r w:rsidRPr="00AF74AC">
        <w:rPr>
          <w:rStyle w:val="Legal21RunInChar"/>
          <w:sz w:val="20"/>
          <w:szCs w:val="20"/>
        </w:rPr>
        <w:t>General Provisions</w:t>
      </w:r>
    </w:p>
    <w:p w14:paraId="0C469581" w14:textId="77777777" w:rsidR="00DC79D7" w:rsidRPr="00AF74AC" w:rsidRDefault="00DC79D7" w:rsidP="00DC79D7">
      <w:pPr>
        <w:pStyle w:val="Legal22"/>
        <w:rPr>
          <w:bCs/>
          <w:vanish/>
          <w:sz w:val="20"/>
          <w:szCs w:val="20"/>
          <w:specVanish/>
        </w:rPr>
      </w:pPr>
      <w:r w:rsidRPr="00AF74AC">
        <w:rPr>
          <w:sz w:val="20"/>
          <w:szCs w:val="20"/>
        </w:rPr>
        <w:t>Assignment.</w:t>
      </w:r>
    </w:p>
    <w:p w14:paraId="0AE2230C" w14:textId="77777777" w:rsidR="00DC79D7" w:rsidRPr="00AF74AC" w:rsidRDefault="00DC79D7" w:rsidP="00DC79D7">
      <w:pPr>
        <w:pStyle w:val="BodyText"/>
        <w:rPr>
          <w:b/>
          <w:bCs/>
          <w:sz w:val="20"/>
          <w:szCs w:val="20"/>
        </w:rPr>
      </w:pPr>
      <w:r w:rsidRPr="00AF74AC">
        <w:rPr>
          <w:sz w:val="20"/>
          <w:szCs w:val="20"/>
        </w:rPr>
        <w:t xml:space="preserve">  Customer may not assign any rights or obligations arising under this Agreement, whether by operation or law or otherwise, without the prior written consent of Maximizer. An assignee must agree in writing, in advance, to be bound by the terms and conditions of this Agreement.  Subject to the foregoing limitation, this Agreement will inure to the benefit of and will be binding on the successors and assignees of the parties.</w:t>
      </w:r>
    </w:p>
    <w:p w14:paraId="20674B25" w14:textId="77777777" w:rsidR="00DC79D7" w:rsidRPr="00AF74AC" w:rsidRDefault="00DC79D7" w:rsidP="00DC79D7">
      <w:pPr>
        <w:pStyle w:val="Legal22"/>
        <w:rPr>
          <w:bCs/>
          <w:vanish/>
          <w:sz w:val="20"/>
          <w:szCs w:val="20"/>
          <w:specVanish/>
        </w:rPr>
      </w:pPr>
      <w:bookmarkStart w:id="23" w:name="_Ref72142567"/>
      <w:r w:rsidRPr="00AF74AC">
        <w:rPr>
          <w:sz w:val="20"/>
          <w:szCs w:val="20"/>
        </w:rPr>
        <w:t>Governing Law and Venue.</w:t>
      </w:r>
      <w:bookmarkEnd w:id="23"/>
    </w:p>
    <w:p w14:paraId="35BA7E5E" w14:textId="77777777" w:rsidR="00DC79D7" w:rsidRPr="00AF74AC" w:rsidRDefault="00DC79D7" w:rsidP="00DC79D7">
      <w:pPr>
        <w:pStyle w:val="BodyText"/>
        <w:rPr>
          <w:b/>
          <w:bCs/>
          <w:sz w:val="20"/>
          <w:szCs w:val="20"/>
        </w:rPr>
      </w:pPr>
      <w:r w:rsidRPr="00AF74AC">
        <w:rPr>
          <w:sz w:val="20"/>
          <w:szCs w:val="20"/>
        </w:rPr>
        <w:t xml:space="preserve">  This Agreement will be governed by and construed in accordance with the laws of the Province of British Columbia, Canada without giving effect to principles of conflict of laws.  The United Nations Convention on Contracts for the International Sale of Goods will not apply to this Agreement.  Any action or proceeding arising from or relating to this Agreement must be brought in a court sitting in British Columbia, Canada, and each party irrevocably submits to the jurisdiction and venue of any such court in any such action or proceeding, except for applications for injunctive relief by Maximizer.  If a dispute arising under this Agreement results in litigation, the non-prevailing party will pay the court costs and reasonable attorneys’ fees of the prevailing party.</w:t>
      </w:r>
    </w:p>
    <w:p w14:paraId="4E8EB144" w14:textId="77777777" w:rsidR="00DC79D7" w:rsidRPr="00AF74AC" w:rsidRDefault="00DC79D7" w:rsidP="00DC79D7">
      <w:pPr>
        <w:pStyle w:val="Legal22"/>
        <w:rPr>
          <w:bCs/>
          <w:vanish/>
          <w:sz w:val="20"/>
          <w:szCs w:val="20"/>
          <w:specVanish/>
        </w:rPr>
      </w:pPr>
      <w:bookmarkStart w:id="24" w:name="_Ref72142574"/>
      <w:r w:rsidRPr="00AF74AC">
        <w:rPr>
          <w:bCs/>
          <w:sz w:val="20"/>
          <w:szCs w:val="20"/>
        </w:rPr>
        <w:t>Notices.</w:t>
      </w:r>
      <w:bookmarkEnd w:id="24"/>
    </w:p>
    <w:p w14:paraId="533364BB" w14:textId="77777777" w:rsidR="00DC79D7" w:rsidRPr="00AF74AC" w:rsidRDefault="00DC79D7" w:rsidP="00DC79D7">
      <w:pPr>
        <w:pStyle w:val="BodyText"/>
        <w:rPr>
          <w:b/>
          <w:bCs/>
          <w:sz w:val="20"/>
          <w:szCs w:val="20"/>
        </w:rPr>
      </w:pPr>
      <w:r w:rsidRPr="00AF74AC">
        <w:rPr>
          <w:sz w:val="20"/>
          <w:szCs w:val="20"/>
        </w:rPr>
        <w:t xml:space="preserve">  Any notice or other communication required or permitted under this Agreement and intended to have legal effect must be given in writing to the other party at the address set forth above (each party may change its address from time to time upon written notice to the other party of the new address).  Notices will be deemed to have been given upon receipt (or when delivery is refused) and may be (a) delivered personally, (b) sent via certified mail (return receipt requested), (c) sent via email, or (d) sent by recognized air courier service.</w:t>
      </w:r>
    </w:p>
    <w:p w14:paraId="75AC2A67" w14:textId="77777777" w:rsidR="00DC79D7" w:rsidRPr="00AF74AC" w:rsidRDefault="00DC79D7" w:rsidP="00DC79D7">
      <w:pPr>
        <w:pStyle w:val="Legal22"/>
        <w:rPr>
          <w:bCs/>
          <w:vanish/>
          <w:sz w:val="20"/>
          <w:szCs w:val="20"/>
          <w:specVanish/>
        </w:rPr>
      </w:pPr>
      <w:r w:rsidRPr="00AF74AC">
        <w:rPr>
          <w:sz w:val="20"/>
          <w:szCs w:val="20"/>
        </w:rPr>
        <w:t>Entire Agreement.</w:t>
      </w:r>
    </w:p>
    <w:p w14:paraId="68E3B4C4" w14:textId="77777777" w:rsidR="00DC79D7" w:rsidRPr="00AF74AC" w:rsidRDefault="00DC79D7" w:rsidP="00DC79D7">
      <w:pPr>
        <w:pStyle w:val="BodyText"/>
        <w:rPr>
          <w:b/>
          <w:bCs/>
          <w:sz w:val="20"/>
          <w:szCs w:val="20"/>
        </w:rPr>
      </w:pPr>
      <w:r w:rsidRPr="00AF74AC">
        <w:rPr>
          <w:sz w:val="20"/>
          <w:szCs w:val="20"/>
        </w:rPr>
        <w:t xml:space="preserve">  This Agreement is the entire understanding and agreement of the parties, and supersedes any and all previous and contemporaneous understandings, agreements, proposals or representations, written or oral, between the parties, as to the subject matter hereof.  Only a writing signed by both parties may modify it.</w:t>
      </w:r>
    </w:p>
    <w:p w14:paraId="029AAD15" w14:textId="77777777" w:rsidR="00DC79D7" w:rsidRPr="00AF74AC" w:rsidRDefault="00DC79D7" w:rsidP="00DC79D7">
      <w:pPr>
        <w:pStyle w:val="Legal22"/>
        <w:rPr>
          <w:bCs/>
          <w:vanish/>
          <w:sz w:val="20"/>
          <w:szCs w:val="20"/>
          <w:specVanish/>
        </w:rPr>
      </w:pPr>
      <w:bookmarkStart w:id="25" w:name="_Ref72142585"/>
      <w:r w:rsidRPr="00AF74AC">
        <w:rPr>
          <w:bCs/>
          <w:sz w:val="20"/>
          <w:szCs w:val="20"/>
        </w:rPr>
        <w:t>Severability and Waiver.</w:t>
      </w:r>
      <w:bookmarkEnd w:id="25"/>
    </w:p>
    <w:p w14:paraId="02EEA4FF" w14:textId="77777777" w:rsidR="00DC79D7" w:rsidRPr="00AF74AC" w:rsidRDefault="00DC79D7" w:rsidP="00DC79D7">
      <w:pPr>
        <w:pStyle w:val="BodyText"/>
        <w:rPr>
          <w:b/>
          <w:bCs/>
          <w:sz w:val="20"/>
          <w:szCs w:val="20"/>
        </w:rPr>
      </w:pPr>
      <w:r w:rsidRPr="00AF74AC">
        <w:rPr>
          <w:sz w:val="20"/>
          <w:szCs w:val="20"/>
        </w:rPr>
        <w:t xml:space="preserve">  In the event that any provision of this Agreement is held to be invalid or unenforceable, the valid or enforceable portion thereof and the remaining provisions of this Agreement will remain in full force and effect.  Any waiver or failure to enforce any provision of this Agreement on one occasion will not be deemed a waiver of any other provision or of such provision on any other occasion.  All waivers must be in writing.  </w:t>
      </w:r>
      <w:r w:rsidRPr="00AF74AC">
        <w:rPr>
          <w:sz w:val="20"/>
          <w:szCs w:val="20"/>
        </w:rPr>
        <w:lastRenderedPageBreak/>
        <w:t>Other than as expressly stated herein, the remedies provided herein are in addition to, and not exclusive of, any other remedies of a party at law or in equity.</w:t>
      </w:r>
    </w:p>
    <w:p w14:paraId="183C7E1E" w14:textId="77777777" w:rsidR="00DC79D7" w:rsidRPr="00AF74AC" w:rsidRDefault="00DC79D7" w:rsidP="00DC79D7">
      <w:pPr>
        <w:pStyle w:val="Legal22"/>
        <w:rPr>
          <w:vanish/>
          <w:sz w:val="20"/>
          <w:szCs w:val="20"/>
          <w:specVanish/>
        </w:rPr>
      </w:pPr>
      <w:r w:rsidRPr="00AF74AC">
        <w:rPr>
          <w:bCs/>
          <w:sz w:val="20"/>
          <w:szCs w:val="20"/>
        </w:rPr>
        <w:t>Amendment.</w:t>
      </w:r>
    </w:p>
    <w:p w14:paraId="63BF0734" w14:textId="164AA2B7" w:rsidR="00DC79D7" w:rsidRPr="00AF74AC" w:rsidRDefault="00DC79D7" w:rsidP="00DC79D7">
      <w:pPr>
        <w:pStyle w:val="BodyText"/>
        <w:rPr>
          <w:sz w:val="20"/>
          <w:szCs w:val="20"/>
        </w:rPr>
      </w:pPr>
      <w:r w:rsidRPr="00AF74AC">
        <w:rPr>
          <w:sz w:val="20"/>
          <w:szCs w:val="20"/>
        </w:rPr>
        <w:t xml:space="preserve">  Maximizer may make changes to other parts of this Agreement to reflect changes in or required by law or to reflect changes in business practices, provided that any amendments will only have prospective effect after notice and will not be effective until the then-current Order Form expires or upon any renewal of the Software.  Notice of such amendments will be provided to Customer by posting notice of the amendments on the </w:t>
      </w:r>
      <w:r w:rsidR="00681BC8" w:rsidRPr="00AF74AC">
        <w:rPr>
          <w:sz w:val="20"/>
          <w:szCs w:val="20"/>
        </w:rPr>
        <w:t xml:space="preserve">Maximizer </w:t>
      </w:r>
      <w:r w:rsidR="00530530" w:rsidRPr="00AF74AC">
        <w:rPr>
          <w:sz w:val="20"/>
          <w:szCs w:val="20"/>
        </w:rPr>
        <w:t>Website</w:t>
      </w:r>
      <w:r w:rsidR="00681BC8" w:rsidRPr="00AF74AC">
        <w:rPr>
          <w:sz w:val="20"/>
          <w:szCs w:val="20"/>
        </w:rPr>
        <w:t>. Customer</w:t>
      </w:r>
      <w:r w:rsidRPr="00AF74AC">
        <w:rPr>
          <w:sz w:val="20"/>
          <w:szCs w:val="20"/>
        </w:rPr>
        <w:t xml:space="preserve"> will be deemed to have accepted the amendment on ordering any new Software, or renewing or extending any Software under an existing Order Form.</w:t>
      </w:r>
    </w:p>
    <w:p w14:paraId="328444F4" w14:textId="77777777" w:rsidR="00DC79D7" w:rsidRPr="00AF74AC" w:rsidRDefault="00DC79D7" w:rsidP="00DC79D7">
      <w:pPr>
        <w:pStyle w:val="Legal22"/>
        <w:rPr>
          <w:vanish/>
          <w:sz w:val="20"/>
          <w:szCs w:val="20"/>
          <w:specVanish/>
        </w:rPr>
      </w:pPr>
      <w:r w:rsidRPr="00AF74AC">
        <w:rPr>
          <w:sz w:val="20"/>
          <w:szCs w:val="20"/>
        </w:rPr>
        <w:t>Relationship of the Parties.</w:t>
      </w:r>
    </w:p>
    <w:p w14:paraId="17561DF5" w14:textId="77777777" w:rsidR="00DC79D7" w:rsidRPr="00AF74AC" w:rsidRDefault="00DC79D7" w:rsidP="00DC79D7">
      <w:pPr>
        <w:pStyle w:val="BodyText"/>
        <w:rPr>
          <w:sz w:val="20"/>
          <w:szCs w:val="20"/>
        </w:rPr>
      </w:pPr>
      <w:r w:rsidRPr="00AF74AC">
        <w:rPr>
          <w:sz w:val="20"/>
          <w:szCs w:val="20"/>
        </w:rPr>
        <w:t xml:space="preserve">  The parties to this Agreement are independent contractors, and no agency, partnership, franchise, joint venture or employee-employer relationship is intended or created by this Agreement.</w:t>
      </w:r>
    </w:p>
    <w:p w14:paraId="5DC80742" w14:textId="77777777" w:rsidR="00DC79D7" w:rsidRPr="00AF74AC" w:rsidRDefault="00DC79D7" w:rsidP="00DC79D7">
      <w:pPr>
        <w:pStyle w:val="Legal22"/>
        <w:rPr>
          <w:vanish/>
          <w:sz w:val="20"/>
          <w:szCs w:val="20"/>
          <w:specVanish/>
        </w:rPr>
      </w:pPr>
      <w:r w:rsidRPr="00AF74AC">
        <w:rPr>
          <w:bCs/>
          <w:sz w:val="20"/>
          <w:szCs w:val="20"/>
        </w:rPr>
        <w:t>Counterparts.</w:t>
      </w:r>
    </w:p>
    <w:p w14:paraId="5DCB6536" w14:textId="77777777" w:rsidR="00DC79D7" w:rsidRPr="00AF74AC" w:rsidRDefault="00DC79D7" w:rsidP="00DC79D7">
      <w:pPr>
        <w:pStyle w:val="BodyText"/>
        <w:rPr>
          <w:sz w:val="20"/>
          <w:szCs w:val="20"/>
        </w:rPr>
      </w:pPr>
      <w:r w:rsidRPr="00AF74AC">
        <w:rPr>
          <w:sz w:val="20"/>
          <w:szCs w:val="20"/>
        </w:rPr>
        <w:t xml:space="preserve">  This Agreement may be executed in counterparts, which taken together will form one legal instrument.</w:t>
      </w:r>
    </w:p>
    <w:p w14:paraId="5EF6BA95" w14:textId="77777777" w:rsidR="00DC79D7" w:rsidRPr="00AF74AC" w:rsidRDefault="00DC79D7" w:rsidP="004D3D15">
      <w:pPr>
        <w:pStyle w:val="BodyText"/>
        <w:rPr>
          <w:sz w:val="20"/>
          <w:szCs w:val="20"/>
        </w:rPr>
      </w:pPr>
    </w:p>
    <w:sectPr w:rsidR="00DC79D7" w:rsidRPr="00AF74AC" w:rsidSect="00431D0B">
      <w:pgSz w:w="12240" w:h="15840"/>
      <w:pgMar w:top="1440" w:right="1440" w:bottom="1440" w:left="144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MAGUAZwBhAGwAIAAyAF8AMgBfADEA" wne:acdName="acd0" wne:fciIndexBasedOn="0065"/>
    <wne:acd wne:argValue="AgBMAGUAZwBhAGwAIAAyAF8AMgBfADIA" wne:acdName="acd1" wne:fciIndexBasedOn="0065"/>
    <wne:acd wne:argValue="AgBMAGUAZwBhAGwAIAAyAF8AMgBfADMA" wne:acdName="acd2" wne:fciIndexBasedOn="0065"/>
    <wne:acd wne:argValue="AgBMAGUAZwBhAGwAIAAyAF8AMgBfADQA" wne:acdName="acd3" wne:fciIndexBasedOn="0065"/>
    <wne:acd wne:argValue="AgBMAGUAZwBhAGwAIAAyAF8AMgBfADUA" wne:acdName="acd4" wne:fciIndexBasedOn="0065"/>
    <wne:acd wne:argValue="AgBMAGUAZwBhAGwAIAAyAF8AMgBfADYA" wne:acdName="acd5" wne:fciIndexBasedOn="0065"/>
    <wne:acd wne:argValue="AgBMAGUAZwBhAGwAIAAyAF8AMgBfADcA" wne:acdName="acd6" wne:fciIndexBasedOn="0065"/>
    <wne:acd wne:argValue="AgBMAGUAZwBhAGwAIAAyAF8AMgBfADgA" wne:acdName="acd7" wne:fciIndexBasedOn="0065"/>
    <wne:acd wne:argValue="AgBMAGUAZwBhAGwAIAAyAF8AMgBf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AB3E7" w14:textId="77777777" w:rsidR="00C236CB" w:rsidRDefault="00C236CB" w:rsidP="0062238F">
      <w:r>
        <w:separator/>
      </w:r>
    </w:p>
  </w:endnote>
  <w:endnote w:type="continuationSeparator" w:id="0">
    <w:p w14:paraId="45BDFAD9" w14:textId="77777777" w:rsidR="00C236CB" w:rsidRDefault="00C236CB" w:rsidP="0062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dy Tex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A5F0F" w14:textId="79C36520" w:rsidR="0062238F" w:rsidRDefault="0062238F" w:rsidP="0062238F">
    <w:pPr>
      <w:pStyle w:val="DocID"/>
    </w:pPr>
    <w:r>
      <w:t>323312.00001/95360553.6</w:t>
    </w:r>
  </w:p>
  <w:p w14:paraId="580B696B" w14:textId="19678038" w:rsidR="00041074" w:rsidRDefault="00C66A28">
    <w:pPr>
      <w:pStyle w:val="DocID"/>
    </w:pPr>
    <w:r>
      <w:t>323312.00001/95360553.10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10DC6" w14:textId="750E774F" w:rsidR="0062238F" w:rsidRDefault="0062238F" w:rsidP="0062238F">
    <w:pPr>
      <w:pStyle w:val="DocID"/>
    </w:pPr>
  </w:p>
  <w:p w14:paraId="276CE304" w14:textId="6418E2BC" w:rsidR="00041074" w:rsidRDefault="00C66A28" w:rsidP="00530530">
    <w:pPr>
      <w:pStyle w:val="DocID"/>
    </w:pPr>
    <w:r>
      <w:t>323312.00001/95360553.10</w:t>
    </w:r>
    <w:r w:rsidR="00E60F36">
      <w: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06C3" w14:textId="78AEDBAA" w:rsidR="0062238F" w:rsidRDefault="0062238F" w:rsidP="0062238F">
    <w:pPr>
      <w:pStyle w:val="DocID"/>
    </w:pPr>
  </w:p>
  <w:p w14:paraId="1E6861BA" w14:textId="6DD7A99D" w:rsidR="00041074" w:rsidRDefault="00C66A28" w:rsidP="00530530">
    <w:pPr>
      <w:pStyle w:val="DocID"/>
    </w:pPr>
    <w:r>
      <w:t>323312.00001/95360553.10</w:t>
    </w:r>
    <w:r w:rsidR="00E60F36">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C7AD6" w14:textId="77777777" w:rsidR="00C236CB" w:rsidRDefault="00C236CB" w:rsidP="0062238F">
      <w:r>
        <w:separator/>
      </w:r>
    </w:p>
  </w:footnote>
  <w:footnote w:type="continuationSeparator" w:id="0">
    <w:p w14:paraId="6906BCB1" w14:textId="77777777" w:rsidR="00C236CB" w:rsidRDefault="00C236CB" w:rsidP="00622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897144"/>
      <w:docPartObj>
        <w:docPartGallery w:val="Page Numbers (Top of Page)"/>
        <w:docPartUnique/>
      </w:docPartObj>
    </w:sdtPr>
    <w:sdtEndPr>
      <w:rPr>
        <w:noProof/>
      </w:rPr>
    </w:sdtEndPr>
    <w:sdtContent>
      <w:p w14:paraId="2767F29D" w14:textId="5D55D442" w:rsidR="006C180B" w:rsidRDefault="00431D0B" w:rsidP="006C180B">
        <w:pPr>
          <w:pStyle w:val="Header"/>
          <w:jc w:val="center"/>
        </w:pPr>
        <w:r>
          <w:t>-</w:t>
        </w:r>
        <w:r w:rsidR="006C180B">
          <w:fldChar w:fldCharType="begin"/>
        </w:r>
        <w:r w:rsidR="006C180B">
          <w:instrText xml:space="preserve"> PAGE   \* MERGEFORMAT </w:instrText>
        </w:r>
        <w:r w:rsidR="006C180B">
          <w:fldChar w:fldCharType="separate"/>
        </w:r>
        <w:r w:rsidR="00E60F36">
          <w:rPr>
            <w:noProof/>
          </w:rPr>
          <w:t>6</w:t>
        </w:r>
        <w:r w:rsidR="006C180B">
          <w:rPr>
            <w:noProof/>
          </w:rPr>
          <w:fldChar w:fldCharType="end"/>
        </w:r>
        <w:r>
          <w:rPr>
            <w:noProof/>
          </w:rPr>
          <w: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7439"/>
    <w:multiLevelType w:val="multilevel"/>
    <w:tmpl w:val="4B0C61EA"/>
    <w:name w:val="Legal 2_1"/>
    <w:lvl w:ilvl="0">
      <w:start w:val="1"/>
      <w:numFmt w:val="decimal"/>
      <w:lvlRestart w:val="0"/>
      <w:pStyle w:val="Legal211"/>
      <w:lvlText w:val="%1."/>
      <w:lvlJc w:val="left"/>
      <w:pPr>
        <w:tabs>
          <w:tab w:val="num" w:pos="1440"/>
        </w:tabs>
        <w:ind w:left="1440" w:hanging="1440"/>
      </w:pPr>
      <w:rPr>
        <w:b/>
        <w:i w:val="0"/>
        <w:caps/>
        <w:smallCaps w:val="0"/>
        <w:strike w:val="0"/>
        <w:dstrike w:val="0"/>
        <w:vanish w:val="0"/>
        <w:color w:val="000000" w:themeColor="accent1"/>
        <w:sz w:val="24"/>
        <w:u w:val="none"/>
        <w:vertAlign w:val="baseline"/>
      </w:rPr>
    </w:lvl>
    <w:lvl w:ilvl="1">
      <w:start w:val="1"/>
      <w:numFmt w:val="decimal"/>
      <w:pStyle w:val="Legal212"/>
      <w:lvlText w:val="%1.%2"/>
      <w:lvlJc w:val="left"/>
      <w:pPr>
        <w:tabs>
          <w:tab w:val="num" w:pos="1440"/>
        </w:tabs>
        <w:ind w:left="0" w:firstLine="0"/>
      </w:pPr>
      <w:rPr>
        <w:b/>
        <w:i w:val="0"/>
        <w:caps w:val="0"/>
        <w:strike w:val="0"/>
        <w:dstrike w:val="0"/>
        <w:vanish w:val="0"/>
        <w:color w:val="000000" w:themeColor="accent1"/>
        <w:sz w:val="24"/>
        <w:u w:val="none"/>
        <w:vertAlign w:val="baseline"/>
      </w:rPr>
    </w:lvl>
    <w:lvl w:ilvl="2">
      <w:start w:val="1"/>
      <w:numFmt w:val="decimal"/>
      <w:pStyle w:val="Legal213"/>
      <w:lvlText w:val="%1.%2.%3"/>
      <w:lvlJc w:val="left"/>
      <w:pPr>
        <w:tabs>
          <w:tab w:val="num" w:pos="1440"/>
        </w:tabs>
        <w:ind w:left="0" w:firstLine="0"/>
      </w:pPr>
      <w:rPr>
        <w:b w:val="0"/>
        <w:i w:val="0"/>
        <w:caps w:val="0"/>
        <w:strike w:val="0"/>
        <w:dstrike w:val="0"/>
        <w:vanish w:val="0"/>
        <w:color w:val="000000" w:themeColor="text1"/>
        <w:sz w:val="24"/>
        <w:u w:val="none"/>
        <w:vertAlign w:val="baseline"/>
      </w:rPr>
    </w:lvl>
    <w:lvl w:ilvl="3">
      <w:start w:val="1"/>
      <w:numFmt w:val="lowerLetter"/>
      <w:pStyle w:val="Legal214"/>
      <w:lvlText w:val="(%4)"/>
      <w:lvlJc w:val="left"/>
      <w:pPr>
        <w:tabs>
          <w:tab w:val="num" w:pos="1440"/>
        </w:tabs>
        <w:ind w:left="1440" w:hanging="720"/>
      </w:pPr>
      <w:rPr>
        <w:b w:val="0"/>
        <w:i w:val="0"/>
        <w:caps w:val="0"/>
        <w:strike w:val="0"/>
        <w:dstrike w:val="0"/>
        <w:vanish w:val="0"/>
        <w:color w:val="000000" w:themeColor="text1"/>
        <w:sz w:val="24"/>
        <w:u w:val="none"/>
        <w:vertAlign w:val="baseline"/>
      </w:rPr>
    </w:lvl>
    <w:lvl w:ilvl="4">
      <w:start w:val="1"/>
      <w:numFmt w:val="lowerRoman"/>
      <w:pStyle w:val="Legal215"/>
      <w:lvlText w:val="(%5)"/>
      <w:lvlJc w:val="left"/>
      <w:pPr>
        <w:tabs>
          <w:tab w:val="num" w:pos="2160"/>
        </w:tabs>
        <w:ind w:left="2160" w:hanging="720"/>
      </w:pPr>
      <w:rPr>
        <w:b w:val="0"/>
        <w:i w:val="0"/>
        <w:caps w:val="0"/>
        <w:strike w:val="0"/>
        <w:dstrike w:val="0"/>
        <w:vanish w:val="0"/>
        <w:color w:val="000000" w:themeColor="text1"/>
        <w:sz w:val="24"/>
        <w:u w:val="none"/>
        <w:vertAlign w:val="baseline"/>
      </w:rPr>
    </w:lvl>
    <w:lvl w:ilvl="5">
      <w:start w:val="1"/>
      <w:numFmt w:val="upperLetter"/>
      <w:pStyle w:val="Legal216"/>
      <w:lvlText w:val="(%6)"/>
      <w:lvlJc w:val="left"/>
      <w:pPr>
        <w:tabs>
          <w:tab w:val="num" w:pos="2880"/>
        </w:tabs>
        <w:ind w:left="2880" w:hanging="720"/>
      </w:pPr>
      <w:rPr>
        <w:b w:val="0"/>
        <w:i w:val="0"/>
        <w:caps w:val="0"/>
        <w:strike w:val="0"/>
        <w:dstrike w:val="0"/>
        <w:vanish w:val="0"/>
        <w:color w:val="000000" w:themeColor="text1"/>
        <w:sz w:val="24"/>
        <w:u w:val="none"/>
        <w:vertAlign w:val="baseline"/>
      </w:rPr>
    </w:lvl>
    <w:lvl w:ilvl="6">
      <w:start w:val="1"/>
      <w:numFmt w:val="upperRoman"/>
      <w:pStyle w:val="Legal217"/>
      <w:lvlText w:val="(%7)"/>
      <w:lvlJc w:val="left"/>
      <w:pPr>
        <w:tabs>
          <w:tab w:val="num" w:pos="3600"/>
        </w:tabs>
        <w:ind w:left="3600" w:hanging="720"/>
      </w:pPr>
      <w:rPr>
        <w:b w:val="0"/>
        <w:i w:val="0"/>
        <w:caps w:val="0"/>
        <w:strike w:val="0"/>
        <w:dstrike w:val="0"/>
        <w:vanish w:val="0"/>
        <w:color w:val="000000" w:themeColor="text1"/>
        <w:sz w:val="24"/>
        <w:u w:val="none"/>
        <w:vertAlign w:val="baseline"/>
      </w:rPr>
    </w:lvl>
    <w:lvl w:ilvl="7">
      <w:start w:val="1"/>
      <w:numFmt w:val="decimal"/>
      <w:pStyle w:val="Legal218"/>
      <w:lvlText w:val="(%8)"/>
      <w:lvlJc w:val="left"/>
      <w:pPr>
        <w:tabs>
          <w:tab w:val="num" w:pos="4320"/>
        </w:tabs>
        <w:ind w:left="4320" w:hanging="720"/>
      </w:pPr>
      <w:rPr>
        <w:b w:val="0"/>
        <w:i w:val="0"/>
        <w:caps w:val="0"/>
        <w:strike w:val="0"/>
        <w:dstrike w:val="0"/>
        <w:vanish w:val="0"/>
        <w:color w:val="000000" w:themeColor="text1"/>
        <w:sz w:val="24"/>
        <w:u w:val="none"/>
        <w:vertAlign w:val="baseline"/>
      </w:rPr>
    </w:lvl>
    <w:lvl w:ilvl="8">
      <w:start w:val="1"/>
      <w:numFmt w:val="lowerLetter"/>
      <w:pStyle w:val="Legal219"/>
      <w:lvlText w:val="%9."/>
      <w:lvlJc w:val="left"/>
      <w:pPr>
        <w:tabs>
          <w:tab w:val="num" w:pos="5040"/>
        </w:tabs>
        <w:ind w:left="5040" w:hanging="720"/>
      </w:pPr>
      <w:rPr>
        <w:b w:val="0"/>
        <w:i w:val="0"/>
        <w:caps w:val="0"/>
        <w:strike w:val="0"/>
        <w:dstrike w:val="0"/>
        <w:vanish w:val="0"/>
        <w:color w:val="000000" w:themeColor="text1"/>
        <w:sz w:val="24"/>
        <w:u w:val="none"/>
        <w:vertAlign w:val="baseline"/>
      </w:rPr>
    </w:lvl>
  </w:abstractNum>
  <w:abstractNum w:abstractNumId="1" w15:restartNumberingAfterBreak="0">
    <w:nsid w:val="0EAB7BD0"/>
    <w:multiLevelType w:val="multilevel"/>
    <w:tmpl w:val="E2EC22D4"/>
    <w:name w:val="Legal 2_2"/>
    <w:lvl w:ilvl="0">
      <w:start w:val="1"/>
      <w:numFmt w:val="decimal"/>
      <w:lvlRestart w:val="0"/>
      <w:pStyle w:val="Legal221"/>
      <w:lvlText w:val="%1."/>
      <w:lvlJc w:val="left"/>
      <w:pPr>
        <w:tabs>
          <w:tab w:val="num" w:pos="1440"/>
        </w:tabs>
        <w:ind w:left="1440" w:hanging="1440"/>
      </w:pPr>
      <w:rPr>
        <w:b/>
        <w:i w:val="0"/>
        <w:caps/>
        <w:smallCaps w:val="0"/>
        <w:strike w:val="0"/>
        <w:dstrike w:val="0"/>
        <w:vanish w:val="0"/>
        <w:color w:val="000000" w:themeColor="accent1"/>
        <w:sz w:val="24"/>
        <w:u w:val="none"/>
        <w:vertAlign w:val="baseline"/>
      </w:rPr>
    </w:lvl>
    <w:lvl w:ilvl="1">
      <w:start w:val="1"/>
      <w:numFmt w:val="decimal"/>
      <w:pStyle w:val="Legal222"/>
      <w:lvlText w:val="%1.%2"/>
      <w:lvlJc w:val="left"/>
      <w:pPr>
        <w:tabs>
          <w:tab w:val="num" w:pos="720"/>
        </w:tabs>
        <w:ind w:left="720" w:hanging="720"/>
      </w:pPr>
      <w:rPr>
        <w:b/>
        <w:i w:val="0"/>
        <w:caps w:val="0"/>
        <w:strike w:val="0"/>
        <w:dstrike w:val="0"/>
        <w:vanish w:val="0"/>
        <w:color w:val="000000" w:themeColor="accent1"/>
        <w:sz w:val="20"/>
        <w:szCs w:val="20"/>
        <w:u w:val="none"/>
        <w:vertAlign w:val="baseline"/>
      </w:rPr>
    </w:lvl>
    <w:lvl w:ilvl="2">
      <w:start w:val="1"/>
      <w:numFmt w:val="decimal"/>
      <w:pStyle w:val="Legal223"/>
      <w:lvlText w:val="%1.%2.%3"/>
      <w:lvlJc w:val="left"/>
      <w:pPr>
        <w:tabs>
          <w:tab w:val="num" w:pos="1440"/>
        </w:tabs>
        <w:ind w:left="0" w:firstLine="0"/>
      </w:pPr>
      <w:rPr>
        <w:b w:val="0"/>
        <w:i w:val="0"/>
        <w:caps w:val="0"/>
        <w:strike w:val="0"/>
        <w:dstrike w:val="0"/>
        <w:vanish w:val="0"/>
        <w:color w:val="000000" w:themeColor="text1"/>
        <w:sz w:val="24"/>
        <w:u w:val="none"/>
        <w:vertAlign w:val="baseline"/>
      </w:rPr>
    </w:lvl>
    <w:lvl w:ilvl="3">
      <w:start w:val="1"/>
      <w:numFmt w:val="lowerLetter"/>
      <w:pStyle w:val="Legal224"/>
      <w:lvlText w:val="(%4)"/>
      <w:lvlJc w:val="left"/>
      <w:pPr>
        <w:tabs>
          <w:tab w:val="num" w:pos="1440"/>
        </w:tabs>
        <w:ind w:left="1440" w:hanging="720"/>
      </w:pPr>
      <w:rPr>
        <w:b w:val="0"/>
        <w:i w:val="0"/>
        <w:caps w:val="0"/>
        <w:strike w:val="0"/>
        <w:dstrike w:val="0"/>
        <w:vanish w:val="0"/>
        <w:color w:val="000000" w:themeColor="text1"/>
        <w:sz w:val="24"/>
        <w:u w:val="none"/>
        <w:vertAlign w:val="baseline"/>
      </w:rPr>
    </w:lvl>
    <w:lvl w:ilvl="4">
      <w:start w:val="1"/>
      <w:numFmt w:val="lowerRoman"/>
      <w:pStyle w:val="Legal225"/>
      <w:lvlText w:val="(%5)"/>
      <w:lvlJc w:val="left"/>
      <w:pPr>
        <w:tabs>
          <w:tab w:val="num" w:pos="2160"/>
        </w:tabs>
        <w:ind w:left="2160" w:hanging="720"/>
      </w:pPr>
      <w:rPr>
        <w:b w:val="0"/>
        <w:i w:val="0"/>
        <w:caps w:val="0"/>
        <w:strike w:val="0"/>
        <w:dstrike w:val="0"/>
        <w:vanish w:val="0"/>
        <w:color w:val="000000" w:themeColor="text1"/>
        <w:sz w:val="24"/>
        <w:u w:val="none"/>
        <w:vertAlign w:val="baseline"/>
      </w:rPr>
    </w:lvl>
    <w:lvl w:ilvl="5">
      <w:start w:val="1"/>
      <w:numFmt w:val="upperLetter"/>
      <w:pStyle w:val="Legal226"/>
      <w:lvlText w:val="(%6)"/>
      <w:lvlJc w:val="left"/>
      <w:pPr>
        <w:tabs>
          <w:tab w:val="num" w:pos="2880"/>
        </w:tabs>
        <w:ind w:left="2880" w:hanging="720"/>
      </w:pPr>
      <w:rPr>
        <w:b w:val="0"/>
        <w:i w:val="0"/>
        <w:caps w:val="0"/>
        <w:strike w:val="0"/>
        <w:dstrike w:val="0"/>
        <w:vanish w:val="0"/>
        <w:color w:val="000000" w:themeColor="text1"/>
        <w:sz w:val="24"/>
        <w:u w:val="none"/>
        <w:vertAlign w:val="baseline"/>
      </w:rPr>
    </w:lvl>
    <w:lvl w:ilvl="6">
      <w:start w:val="1"/>
      <w:numFmt w:val="upperRoman"/>
      <w:pStyle w:val="Legal227"/>
      <w:lvlText w:val="(%7)"/>
      <w:lvlJc w:val="left"/>
      <w:pPr>
        <w:tabs>
          <w:tab w:val="num" w:pos="3600"/>
        </w:tabs>
        <w:ind w:left="3600" w:hanging="720"/>
      </w:pPr>
      <w:rPr>
        <w:b w:val="0"/>
        <w:i w:val="0"/>
        <w:caps w:val="0"/>
        <w:strike w:val="0"/>
        <w:dstrike w:val="0"/>
        <w:vanish w:val="0"/>
        <w:color w:val="000000" w:themeColor="text1"/>
        <w:sz w:val="24"/>
        <w:u w:val="none"/>
        <w:vertAlign w:val="baseline"/>
      </w:rPr>
    </w:lvl>
    <w:lvl w:ilvl="7">
      <w:start w:val="1"/>
      <w:numFmt w:val="decimal"/>
      <w:pStyle w:val="Legal228"/>
      <w:lvlText w:val="(%8)"/>
      <w:lvlJc w:val="left"/>
      <w:pPr>
        <w:tabs>
          <w:tab w:val="num" w:pos="4320"/>
        </w:tabs>
        <w:ind w:left="4320" w:hanging="720"/>
      </w:pPr>
      <w:rPr>
        <w:b w:val="0"/>
        <w:i w:val="0"/>
        <w:caps w:val="0"/>
        <w:strike w:val="0"/>
        <w:dstrike w:val="0"/>
        <w:vanish w:val="0"/>
        <w:color w:val="000000" w:themeColor="text1"/>
        <w:sz w:val="24"/>
        <w:u w:val="none"/>
        <w:vertAlign w:val="baseline"/>
      </w:rPr>
    </w:lvl>
    <w:lvl w:ilvl="8">
      <w:start w:val="1"/>
      <w:numFmt w:val="lowerLetter"/>
      <w:pStyle w:val="Legal229"/>
      <w:lvlText w:val="%9."/>
      <w:lvlJc w:val="left"/>
      <w:pPr>
        <w:tabs>
          <w:tab w:val="num" w:pos="5040"/>
        </w:tabs>
        <w:ind w:left="5040" w:hanging="720"/>
      </w:pPr>
      <w:rPr>
        <w:b w:val="0"/>
        <w:i w:val="0"/>
        <w:caps w:val="0"/>
        <w:strike w:val="0"/>
        <w:dstrike w:val="0"/>
        <w:vanish w:val="0"/>
        <w:color w:val="000000" w:themeColor="text1"/>
        <w:sz w:val="24"/>
        <w:u w:val="none"/>
        <w:vertAlign w:val="baseline"/>
      </w:rPr>
    </w:lvl>
  </w:abstractNum>
  <w:abstractNum w:abstractNumId="2" w15:restartNumberingAfterBreak="0">
    <w:nsid w:val="256C4745"/>
    <w:multiLevelType w:val="multilevel"/>
    <w:tmpl w:val="783651B8"/>
    <w:name w:val="Legal 2"/>
    <w:lvl w:ilvl="0">
      <w:start w:val="1"/>
      <w:numFmt w:val="decimal"/>
      <w:lvlRestart w:val="0"/>
      <w:pStyle w:val="Legal21"/>
      <w:lvlText w:val="%1."/>
      <w:lvlJc w:val="left"/>
      <w:pPr>
        <w:tabs>
          <w:tab w:val="num" w:pos="720"/>
        </w:tabs>
        <w:ind w:left="720" w:hanging="720"/>
      </w:pPr>
      <w:rPr>
        <w:b/>
        <w:i w:val="0"/>
        <w:caps/>
        <w:smallCaps w:val="0"/>
        <w:strike w:val="0"/>
        <w:dstrike w:val="0"/>
        <w:vanish w:val="0"/>
        <w:color w:val="000000" w:themeColor="accent1"/>
        <w:sz w:val="20"/>
        <w:szCs w:val="20"/>
        <w:u w:val="none"/>
        <w:vertAlign w:val="baseline"/>
      </w:rPr>
    </w:lvl>
    <w:lvl w:ilvl="1">
      <w:start w:val="1"/>
      <w:numFmt w:val="decimal"/>
      <w:pStyle w:val="Legal22"/>
      <w:lvlText w:val="%1.%2"/>
      <w:lvlJc w:val="left"/>
      <w:pPr>
        <w:tabs>
          <w:tab w:val="num" w:pos="720"/>
        </w:tabs>
        <w:ind w:left="0" w:firstLine="0"/>
      </w:pPr>
      <w:rPr>
        <w:b/>
        <w:i w:val="0"/>
        <w:caps w:val="0"/>
        <w:strike w:val="0"/>
        <w:dstrike w:val="0"/>
        <w:vanish w:val="0"/>
        <w:color w:val="000000" w:themeColor="accent1"/>
        <w:sz w:val="20"/>
        <w:szCs w:val="20"/>
        <w:u w:val="none"/>
        <w:vertAlign w:val="baseline"/>
      </w:rPr>
    </w:lvl>
    <w:lvl w:ilvl="2">
      <w:start w:val="1"/>
      <w:numFmt w:val="decimal"/>
      <w:pStyle w:val="Legal23"/>
      <w:lvlText w:val="%1.%2.%3"/>
      <w:lvlJc w:val="left"/>
      <w:pPr>
        <w:tabs>
          <w:tab w:val="num" w:pos="1440"/>
        </w:tabs>
        <w:ind w:left="0" w:firstLine="0"/>
      </w:pPr>
      <w:rPr>
        <w:b w:val="0"/>
        <w:i w:val="0"/>
        <w:caps w:val="0"/>
        <w:strike w:val="0"/>
        <w:dstrike w:val="0"/>
        <w:vanish w:val="0"/>
        <w:color w:val="000000" w:themeColor="text1"/>
        <w:sz w:val="24"/>
        <w:u w:val="none"/>
        <w:vertAlign w:val="baseline"/>
      </w:rPr>
    </w:lvl>
    <w:lvl w:ilvl="3">
      <w:start w:val="1"/>
      <w:numFmt w:val="lowerLetter"/>
      <w:pStyle w:val="Legal24"/>
      <w:lvlText w:val="(%4)"/>
      <w:lvlJc w:val="left"/>
      <w:pPr>
        <w:tabs>
          <w:tab w:val="num" w:pos="1440"/>
        </w:tabs>
        <w:ind w:left="1440" w:hanging="720"/>
      </w:pPr>
      <w:rPr>
        <w:b w:val="0"/>
        <w:i w:val="0"/>
        <w:caps w:val="0"/>
        <w:strike w:val="0"/>
        <w:dstrike w:val="0"/>
        <w:vanish w:val="0"/>
        <w:color w:val="000000" w:themeColor="text1"/>
        <w:sz w:val="20"/>
        <w:szCs w:val="20"/>
        <w:u w:val="none"/>
        <w:vertAlign w:val="baseline"/>
      </w:rPr>
    </w:lvl>
    <w:lvl w:ilvl="4">
      <w:start w:val="1"/>
      <w:numFmt w:val="lowerRoman"/>
      <w:pStyle w:val="Legal25"/>
      <w:lvlText w:val="(%5)"/>
      <w:lvlJc w:val="left"/>
      <w:pPr>
        <w:tabs>
          <w:tab w:val="num" w:pos="2160"/>
        </w:tabs>
        <w:ind w:left="2160" w:hanging="720"/>
      </w:pPr>
      <w:rPr>
        <w:b w:val="0"/>
        <w:i w:val="0"/>
        <w:caps w:val="0"/>
        <w:strike w:val="0"/>
        <w:dstrike w:val="0"/>
        <w:vanish w:val="0"/>
        <w:color w:val="000000" w:themeColor="text1"/>
        <w:sz w:val="24"/>
        <w:u w:val="none"/>
        <w:vertAlign w:val="baseline"/>
      </w:rPr>
    </w:lvl>
    <w:lvl w:ilvl="5">
      <w:start w:val="1"/>
      <w:numFmt w:val="upperLetter"/>
      <w:pStyle w:val="Legal26"/>
      <w:lvlText w:val="(%6)"/>
      <w:lvlJc w:val="left"/>
      <w:pPr>
        <w:tabs>
          <w:tab w:val="num" w:pos="2880"/>
        </w:tabs>
        <w:ind w:left="2880" w:hanging="720"/>
      </w:pPr>
      <w:rPr>
        <w:b w:val="0"/>
        <w:i w:val="0"/>
        <w:caps w:val="0"/>
        <w:strike w:val="0"/>
        <w:dstrike w:val="0"/>
        <w:vanish w:val="0"/>
        <w:color w:val="000000" w:themeColor="text1"/>
        <w:sz w:val="24"/>
        <w:u w:val="none"/>
        <w:vertAlign w:val="baseline"/>
      </w:rPr>
    </w:lvl>
    <w:lvl w:ilvl="6">
      <w:start w:val="1"/>
      <w:numFmt w:val="upperRoman"/>
      <w:pStyle w:val="Legal27"/>
      <w:lvlText w:val="(%7)"/>
      <w:lvlJc w:val="left"/>
      <w:pPr>
        <w:tabs>
          <w:tab w:val="num" w:pos="3600"/>
        </w:tabs>
        <w:ind w:left="3600" w:hanging="720"/>
      </w:pPr>
      <w:rPr>
        <w:b w:val="0"/>
        <w:i w:val="0"/>
        <w:caps w:val="0"/>
        <w:strike w:val="0"/>
        <w:dstrike w:val="0"/>
        <w:vanish w:val="0"/>
        <w:color w:val="000000" w:themeColor="text1"/>
        <w:sz w:val="24"/>
        <w:u w:val="none"/>
        <w:vertAlign w:val="baseline"/>
      </w:rPr>
    </w:lvl>
    <w:lvl w:ilvl="7">
      <w:start w:val="1"/>
      <w:numFmt w:val="decimal"/>
      <w:pStyle w:val="Legal28"/>
      <w:lvlText w:val="(%8)"/>
      <w:lvlJc w:val="left"/>
      <w:pPr>
        <w:tabs>
          <w:tab w:val="num" w:pos="4320"/>
        </w:tabs>
        <w:ind w:left="4320" w:hanging="720"/>
      </w:pPr>
      <w:rPr>
        <w:b w:val="0"/>
        <w:i w:val="0"/>
        <w:caps w:val="0"/>
        <w:strike w:val="0"/>
        <w:dstrike w:val="0"/>
        <w:vanish w:val="0"/>
        <w:color w:val="000000" w:themeColor="text1"/>
        <w:sz w:val="24"/>
        <w:u w:val="none"/>
        <w:vertAlign w:val="baseline"/>
      </w:rPr>
    </w:lvl>
    <w:lvl w:ilvl="8">
      <w:start w:val="1"/>
      <w:numFmt w:val="lowerLetter"/>
      <w:pStyle w:val="Legal29"/>
      <w:lvlText w:val="%9."/>
      <w:lvlJc w:val="left"/>
      <w:pPr>
        <w:tabs>
          <w:tab w:val="num" w:pos="5040"/>
        </w:tabs>
        <w:ind w:left="5040" w:hanging="720"/>
      </w:pPr>
      <w:rPr>
        <w:b w:val="0"/>
        <w:i w:val="0"/>
        <w:caps w:val="0"/>
        <w:strike w:val="0"/>
        <w:dstrike w:val="0"/>
        <w:vanish w:val="0"/>
        <w:color w:val="000000" w:themeColor="text1"/>
        <w:sz w:val="24"/>
        <w:u w:val="none"/>
        <w:vertAlign w:val="baseline"/>
      </w:rPr>
    </w:lvl>
  </w:abstractNum>
  <w:abstractNum w:abstractNumId="3" w15:restartNumberingAfterBreak="0">
    <w:nsid w:val="3BAE42D2"/>
    <w:multiLevelType w:val="multilevel"/>
    <w:tmpl w:val="2F507FE0"/>
    <w:name w:val="Heading"/>
    <w:lvl w:ilvl="0">
      <w:start w:val="1"/>
      <w:numFmt w:val="none"/>
      <w:lvlRestart w:val="0"/>
      <w:pStyle w:val="Heading1"/>
      <w:suff w:val="nothing"/>
      <w:lvlText w:val=""/>
      <w:lvlJc w:val="left"/>
      <w:pPr>
        <w:tabs>
          <w:tab w:val="num" w:pos="0"/>
        </w:tabs>
        <w:ind w:left="0" w:firstLine="0"/>
      </w:pPr>
      <w:rPr>
        <w:b w:val="0"/>
        <w:i w:val="0"/>
        <w:u w:val="none"/>
      </w:rPr>
    </w:lvl>
    <w:lvl w:ilvl="1">
      <w:start w:val="1"/>
      <w:numFmt w:val="none"/>
      <w:pStyle w:val="Heading2"/>
      <w:suff w:val="nothing"/>
      <w:lvlText w:val=""/>
      <w:lvlJc w:val="left"/>
      <w:pPr>
        <w:tabs>
          <w:tab w:val="num" w:pos="0"/>
        </w:tabs>
        <w:ind w:left="0" w:firstLine="0"/>
      </w:pPr>
      <w:rPr>
        <w:b w:val="0"/>
        <w:i w:val="0"/>
        <w:u w:val="none"/>
      </w:rPr>
    </w:lvl>
    <w:lvl w:ilvl="2">
      <w:start w:val="1"/>
      <w:numFmt w:val="none"/>
      <w:pStyle w:val="Heading3"/>
      <w:suff w:val="nothing"/>
      <w:lvlText w:val=""/>
      <w:lvlJc w:val="left"/>
      <w:pPr>
        <w:tabs>
          <w:tab w:val="num" w:pos="0"/>
        </w:tabs>
        <w:ind w:left="0" w:firstLine="0"/>
      </w:pPr>
      <w:rPr>
        <w:b w:val="0"/>
        <w:i w:val="0"/>
        <w:u w:val="none"/>
      </w:rPr>
    </w:lvl>
    <w:lvl w:ilvl="3">
      <w:start w:val="1"/>
      <w:numFmt w:val="none"/>
      <w:pStyle w:val="Heading4"/>
      <w:suff w:val="nothing"/>
      <w:lvlText w:val=""/>
      <w:lvlJc w:val="left"/>
      <w:pPr>
        <w:tabs>
          <w:tab w:val="num" w:pos="0"/>
        </w:tabs>
        <w:ind w:left="0" w:firstLine="0"/>
      </w:pPr>
      <w:rPr>
        <w:b w:val="0"/>
        <w:i w:val="0"/>
        <w:u w:val="none"/>
      </w:rPr>
    </w:lvl>
    <w:lvl w:ilvl="4">
      <w:start w:val="1"/>
      <w:numFmt w:val="none"/>
      <w:pStyle w:val="Heading5"/>
      <w:suff w:val="nothing"/>
      <w:lvlText w:val=""/>
      <w:lvlJc w:val="left"/>
      <w:pPr>
        <w:tabs>
          <w:tab w:val="num" w:pos="0"/>
        </w:tabs>
        <w:ind w:left="0" w:firstLine="0"/>
      </w:pPr>
      <w:rPr>
        <w:b w:val="0"/>
        <w:i w:val="0"/>
        <w:u w:val="none"/>
      </w:rPr>
    </w:lvl>
    <w:lvl w:ilvl="5">
      <w:start w:val="1"/>
      <w:numFmt w:val="none"/>
      <w:pStyle w:val="Heading6"/>
      <w:suff w:val="nothing"/>
      <w:lvlText w:val=""/>
      <w:lvlJc w:val="left"/>
      <w:pPr>
        <w:tabs>
          <w:tab w:val="num" w:pos="0"/>
        </w:tabs>
        <w:ind w:left="0" w:firstLine="0"/>
      </w:pPr>
      <w:rPr>
        <w:b w:val="0"/>
        <w:i w:val="0"/>
        <w:u w:val="none"/>
      </w:rPr>
    </w:lvl>
    <w:lvl w:ilvl="6">
      <w:start w:val="1"/>
      <w:numFmt w:val="none"/>
      <w:pStyle w:val="Heading7"/>
      <w:suff w:val="nothing"/>
      <w:lvlText w:val=""/>
      <w:lvlJc w:val="left"/>
      <w:pPr>
        <w:tabs>
          <w:tab w:val="num" w:pos="0"/>
        </w:tabs>
        <w:ind w:left="0" w:firstLine="0"/>
      </w:pPr>
      <w:rPr>
        <w:b w:val="0"/>
        <w:i w:val="0"/>
        <w:u w:val="none"/>
      </w:rPr>
    </w:lvl>
    <w:lvl w:ilvl="7">
      <w:start w:val="1"/>
      <w:numFmt w:val="none"/>
      <w:pStyle w:val="Heading8"/>
      <w:suff w:val="nothing"/>
      <w:lvlText w:val=""/>
      <w:lvlJc w:val="left"/>
      <w:pPr>
        <w:tabs>
          <w:tab w:val="num" w:pos="0"/>
        </w:tabs>
        <w:ind w:left="0" w:firstLine="0"/>
      </w:pPr>
      <w:rPr>
        <w:b w:val="0"/>
        <w:i w:val="0"/>
        <w:u w:val="none"/>
      </w:rPr>
    </w:lvl>
    <w:lvl w:ilvl="8">
      <w:start w:val="1"/>
      <w:numFmt w:val="none"/>
      <w:pStyle w:val="Heading9"/>
      <w:suff w:val="nothing"/>
      <w:lvlText w:val=""/>
      <w:lvlJc w:val="left"/>
      <w:pPr>
        <w:tabs>
          <w:tab w:val="num" w:pos="0"/>
        </w:tabs>
        <w:ind w:left="0" w:firstLine="0"/>
      </w:pPr>
      <w:rPr>
        <w:b w:val="0"/>
        <w:i w:val="0"/>
        <w:u w:val="none"/>
      </w:rPr>
    </w:lvl>
  </w:abstractNum>
  <w:abstractNum w:abstractNumId="4" w15:restartNumberingAfterBreak="0">
    <w:nsid w:val="3FC95467"/>
    <w:multiLevelType w:val="hybridMultilevel"/>
    <w:tmpl w:val="A502ACD0"/>
    <w:lvl w:ilvl="0" w:tplc="C63A24BC">
      <w:numFmt w:val="bullet"/>
      <w:lvlText w:val="-"/>
      <w:lvlJc w:val="left"/>
      <w:pPr>
        <w:ind w:left="720" w:hanging="360"/>
      </w:pPr>
      <w:rPr>
        <w:rFonts w:ascii="Calibri" w:eastAsia="Calibr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504D6635"/>
    <w:multiLevelType w:val="multilevel"/>
    <w:tmpl w:val="902C550C"/>
    <w:name w:val="Bullet"/>
    <w:lvl w:ilvl="0">
      <w:start w:val="1"/>
      <w:numFmt w:val="bullet"/>
      <w:lvlRestart w:val="0"/>
      <w:pStyle w:val="Bullet1"/>
      <w:lvlText w:val=""/>
      <w:lvlJc w:val="left"/>
      <w:pPr>
        <w:tabs>
          <w:tab w:val="num" w:pos="720"/>
        </w:tabs>
        <w:ind w:left="720" w:hanging="720"/>
      </w:pPr>
      <w:rPr>
        <w:rFonts w:ascii="Symbol" w:hAnsi="Symbol" w:hint="default"/>
        <w:b w:val="0"/>
        <w:i w:val="0"/>
      </w:rPr>
    </w:lvl>
    <w:lvl w:ilvl="1">
      <w:start w:val="1"/>
      <w:numFmt w:val="bullet"/>
      <w:pStyle w:val="Bullet2"/>
      <w:lvlText w:val=""/>
      <w:lvlJc w:val="left"/>
      <w:pPr>
        <w:tabs>
          <w:tab w:val="num" w:pos="1440"/>
        </w:tabs>
        <w:ind w:left="1440" w:hanging="720"/>
      </w:pPr>
      <w:rPr>
        <w:rFonts w:ascii="Symbol" w:hAnsi="Symbol" w:hint="default"/>
        <w:b w:val="0"/>
        <w:i w:val="0"/>
      </w:rPr>
    </w:lvl>
    <w:lvl w:ilvl="2">
      <w:start w:val="1"/>
      <w:numFmt w:val="bullet"/>
      <w:pStyle w:val="Bullet3"/>
      <w:lvlText w:val=""/>
      <w:lvlJc w:val="left"/>
      <w:pPr>
        <w:tabs>
          <w:tab w:val="num" w:pos="2160"/>
        </w:tabs>
        <w:ind w:left="2160" w:hanging="720"/>
      </w:pPr>
      <w:rPr>
        <w:rFonts w:ascii="Symbol" w:hAnsi="Symbol" w:hint="default"/>
        <w:b w:val="0"/>
        <w:i w:val="0"/>
      </w:rPr>
    </w:lvl>
    <w:lvl w:ilvl="3">
      <w:start w:val="1"/>
      <w:numFmt w:val="bullet"/>
      <w:pStyle w:val="Bullet4"/>
      <w:lvlText w:val=""/>
      <w:lvlJc w:val="left"/>
      <w:pPr>
        <w:tabs>
          <w:tab w:val="num" w:pos="2880"/>
        </w:tabs>
        <w:ind w:left="2880" w:hanging="720"/>
      </w:pPr>
      <w:rPr>
        <w:rFonts w:ascii="Symbol" w:hAnsi="Symbol" w:hint="default"/>
        <w:b w:val="0"/>
        <w:i w:val="0"/>
      </w:rPr>
    </w:lvl>
    <w:lvl w:ilvl="4">
      <w:start w:val="1"/>
      <w:numFmt w:val="bullet"/>
      <w:pStyle w:val="Bullet5"/>
      <w:lvlText w:val=""/>
      <w:lvlJc w:val="left"/>
      <w:pPr>
        <w:tabs>
          <w:tab w:val="num" w:pos="3600"/>
        </w:tabs>
        <w:ind w:left="3600" w:hanging="720"/>
      </w:pPr>
      <w:rPr>
        <w:rFonts w:ascii="Symbol" w:hAnsi="Symbol" w:hint="default"/>
        <w:b w:val="0"/>
        <w:i w:val="0"/>
      </w:rPr>
    </w:lvl>
    <w:lvl w:ilvl="5">
      <w:start w:val="1"/>
      <w:numFmt w:val="bullet"/>
      <w:pStyle w:val="Bullet6"/>
      <w:lvlText w:val=""/>
      <w:lvlJc w:val="left"/>
      <w:pPr>
        <w:tabs>
          <w:tab w:val="num" w:pos="4320"/>
        </w:tabs>
        <w:ind w:left="4320" w:hanging="720"/>
      </w:pPr>
      <w:rPr>
        <w:rFonts w:ascii="Symbol" w:hAnsi="Symbol" w:hint="default"/>
        <w:b w:val="0"/>
        <w:i w:val="0"/>
      </w:rPr>
    </w:lvl>
    <w:lvl w:ilvl="6">
      <w:start w:val="1"/>
      <w:numFmt w:val="bullet"/>
      <w:pStyle w:val="Bullet7"/>
      <w:lvlText w:val=""/>
      <w:lvlJc w:val="left"/>
      <w:pPr>
        <w:tabs>
          <w:tab w:val="num" w:pos="5040"/>
        </w:tabs>
        <w:ind w:left="5040" w:hanging="720"/>
      </w:pPr>
      <w:rPr>
        <w:rFonts w:ascii="Symbol" w:hAnsi="Symbol" w:hint="default"/>
        <w:b w:val="0"/>
        <w:i w:val="0"/>
      </w:rPr>
    </w:lvl>
    <w:lvl w:ilvl="7">
      <w:start w:val="1"/>
      <w:numFmt w:val="bullet"/>
      <w:pStyle w:val="Bullet8"/>
      <w:lvlText w:val=""/>
      <w:lvlJc w:val="left"/>
      <w:pPr>
        <w:tabs>
          <w:tab w:val="num" w:pos="5760"/>
        </w:tabs>
        <w:ind w:left="5760" w:hanging="720"/>
      </w:pPr>
      <w:rPr>
        <w:rFonts w:ascii="Symbol" w:hAnsi="Symbol" w:hint="default"/>
        <w:b w:val="0"/>
        <w:i w:val="0"/>
      </w:rPr>
    </w:lvl>
    <w:lvl w:ilvl="8">
      <w:start w:val="1"/>
      <w:numFmt w:val="bullet"/>
      <w:pStyle w:val="Bullet9"/>
      <w:lvlText w:val=""/>
      <w:lvlJc w:val="left"/>
      <w:pPr>
        <w:tabs>
          <w:tab w:val="num" w:pos="6480"/>
        </w:tabs>
        <w:ind w:left="6480" w:hanging="720"/>
      </w:pPr>
      <w:rPr>
        <w:rFonts w:ascii="Symbol" w:hAnsi="Symbol" w:hint="default"/>
        <w:b w:val="0"/>
        <w:i w:val="0"/>
      </w:rPr>
    </w:lvl>
  </w:abstractNum>
  <w:abstractNum w:abstractNumId="6" w15:restartNumberingAfterBreak="0">
    <w:nsid w:val="5C5A365A"/>
    <w:multiLevelType w:val="multilevel"/>
    <w:tmpl w:val="6B6C7516"/>
    <w:name w:val="ParaNum 1"/>
    <w:lvl w:ilvl="0">
      <w:start w:val="1"/>
      <w:numFmt w:val="decimal"/>
      <w:lvlRestart w:val="0"/>
      <w:pStyle w:val="ParaNum11"/>
      <w:lvlText w:val="%1."/>
      <w:lvlJc w:val="left"/>
      <w:pPr>
        <w:tabs>
          <w:tab w:val="num" w:pos="720"/>
        </w:tabs>
        <w:ind w:left="720" w:hanging="720"/>
      </w:pPr>
      <w:rPr>
        <w:b w:val="0"/>
        <w:i w:val="0"/>
        <w:caps w:val="0"/>
        <w:strike w:val="0"/>
        <w:dstrike w:val="0"/>
        <w:vanish w:val="0"/>
        <w:color w:val="000000" w:themeColor="text1"/>
        <w:sz w:val="24"/>
        <w:u w:val="none"/>
        <w:vertAlign w:val="baseline"/>
      </w:rPr>
    </w:lvl>
    <w:lvl w:ilvl="1">
      <w:start w:val="1"/>
      <w:numFmt w:val="lowerLetter"/>
      <w:pStyle w:val="ParaNum12"/>
      <w:lvlText w:val="(%2)"/>
      <w:lvlJc w:val="left"/>
      <w:pPr>
        <w:tabs>
          <w:tab w:val="num" w:pos="1440"/>
        </w:tabs>
        <w:ind w:left="1440" w:hanging="720"/>
      </w:pPr>
      <w:rPr>
        <w:b w:val="0"/>
        <w:i w:val="0"/>
        <w:caps w:val="0"/>
        <w:strike w:val="0"/>
        <w:dstrike w:val="0"/>
        <w:vanish w:val="0"/>
        <w:color w:val="000000" w:themeColor="text1"/>
        <w:sz w:val="24"/>
        <w:u w:val="none"/>
        <w:vertAlign w:val="baseline"/>
      </w:rPr>
    </w:lvl>
    <w:lvl w:ilvl="2">
      <w:start w:val="1"/>
      <w:numFmt w:val="lowerRoman"/>
      <w:pStyle w:val="ParaNum13"/>
      <w:lvlText w:val="(%3)"/>
      <w:lvlJc w:val="left"/>
      <w:pPr>
        <w:tabs>
          <w:tab w:val="num" w:pos="2160"/>
        </w:tabs>
        <w:ind w:left="2160" w:hanging="720"/>
      </w:pPr>
      <w:rPr>
        <w:b w:val="0"/>
        <w:i w:val="0"/>
        <w:caps w:val="0"/>
        <w:strike w:val="0"/>
        <w:dstrike w:val="0"/>
        <w:vanish w:val="0"/>
        <w:color w:val="000000" w:themeColor="text1"/>
        <w:sz w:val="24"/>
        <w:u w:val="none"/>
        <w:vertAlign w:val="baseline"/>
      </w:rPr>
    </w:lvl>
    <w:lvl w:ilvl="3">
      <w:start w:val="1"/>
      <w:numFmt w:val="upperLetter"/>
      <w:pStyle w:val="ParaNum14"/>
      <w:lvlText w:val="(%4)"/>
      <w:lvlJc w:val="left"/>
      <w:pPr>
        <w:tabs>
          <w:tab w:val="num" w:pos="2880"/>
        </w:tabs>
        <w:ind w:left="2880" w:hanging="720"/>
      </w:pPr>
      <w:rPr>
        <w:b w:val="0"/>
        <w:i w:val="0"/>
        <w:caps w:val="0"/>
        <w:strike w:val="0"/>
        <w:dstrike w:val="0"/>
        <w:vanish w:val="0"/>
        <w:color w:val="000000" w:themeColor="text1"/>
        <w:sz w:val="24"/>
        <w:u w:val="none"/>
        <w:vertAlign w:val="baseline"/>
      </w:rPr>
    </w:lvl>
    <w:lvl w:ilvl="4">
      <w:start w:val="1"/>
      <w:numFmt w:val="upperRoman"/>
      <w:pStyle w:val="ParaNum15"/>
      <w:lvlText w:val="(%5)"/>
      <w:lvlJc w:val="left"/>
      <w:pPr>
        <w:tabs>
          <w:tab w:val="num" w:pos="3600"/>
        </w:tabs>
        <w:ind w:left="3600" w:hanging="720"/>
      </w:pPr>
      <w:rPr>
        <w:b w:val="0"/>
        <w:i w:val="0"/>
        <w:caps w:val="0"/>
        <w:strike w:val="0"/>
        <w:dstrike w:val="0"/>
        <w:vanish w:val="0"/>
        <w:color w:val="000000" w:themeColor="text1"/>
        <w:sz w:val="24"/>
        <w:u w:val="none"/>
        <w:vertAlign w:val="baseline"/>
      </w:rPr>
    </w:lvl>
    <w:lvl w:ilvl="5">
      <w:start w:val="1"/>
      <w:numFmt w:val="decimal"/>
      <w:pStyle w:val="ParaNum16"/>
      <w:lvlText w:val="(%6)"/>
      <w:lvlJc w:val="left"/>
      <w:pPr>
        <w:tabs>
          <w:tab w:val="num" w:pos="4320"/>
        </w:tabs>
        <w:ind w:left="4320" w:hanging="720"/>
      </w:pPr>
      <w:rPr>
        <w:b w:val="0"/>
        <w:i w:val="0"/>
        <w:caps w:val="0"/>
        <w:strike w:val="0"/>
        <w:dstrike w:val="0"/>
        <w:vanish w:val="0"/>
        <w:color w:val="000000" w:themeColor="text1"/>
        <w:sz w:val="24"/>
        <w:u w:val="none"/>
        <w:vertAlign w:val="baseline"/>
      </w:rPr>
    </w:lvl>
    <w:lvl w:ilvl="6">
      <w:start w:val="1"/>
      <w:numFmt w:val="lowerLetter"/>
      <w:pStyle w:val="ParaNum17"/>
      <w:lvlText w:val="%7."/>
      <w:lvlJc w:val="left"/>
      <w:pPr>
        <w:tabs>
          <w:tab w:val="num" w:pos="5040"/>
        </w:tabs>
        <w:ind w:left="5040" w:hanging="720"/>
      </w:pPr>
      <w:rPr>
        <w:b w:val="0"/>
        <w:i w:val="0"/>
        <w:caps w:val="0"/>
        <w:strike w:val="0"/>
        <w:dstrike w:val="0"/>
        <w:vanish w:val="0"/>
        <w:color w:val="000000" w:themeColor="text1"/>
        <w:sz w:val="24"/>
        <w:u w:val="none"/>
        <w:vertAlign w:val="baseline"/>
      </w:rPr>
    </w:lvl>
    <w:lvl w:ilvl="7">
      <w:start w:val="1"/>
      <w:numFmt w:val="lowerRoman"/>
      <w:pStyle w:val="ParaNum18"/>
      <w:lvlText w:val="%8."/>
      <w:lvlJc w:val="left"/>
      <w:pPr>
        <w:tabs>
          <w:tab w:val="num" w:pos="5760"/>
        </w:tabs>
        <w:ind w:left="5760" w:hanging="720"/>
      </w:pPr>
      <w:rPr>
        <w:b w:val="0"/>
        <w:i w:val="0"/>
        <w:caps w:val="0"/>
        <w:strike w:val="0"/>
        <w:dstrike w:val="0"/>
        <w:vanish w:val="0"/>
        <w:color w:val="000000" w:themeColor="text1"/>
        <w:sz w:val="24"/>
        <w:u w:val="none"/>
        <w:vertAlign w:val="baseline"/>
      </w:rPr>
    </w:lvl>
    <w:lvl w:ilvl="8">
      <w:start w:val="1"/>
      <w:numFmt w:val="upperLetter"/>
      <w:pStyle w:val="ParaNum19"/>
      <w:lvlText w:val="%9."/>
      <w:lvlJc w:val="left"/>
      <w:pPr>
        <w:tabs>
          <w:tab w:val="num" w:pos="6480"/>
        </w:tabs>
        <w:ind w:left="6480" w:hanging="720"/>
      </w:pPr>
      <w:rPr>
        <w:b w:val="0"/>
        <w:i w:val="0"/>
        <w:caps w:val="0"/>
        <w:strike w:val="0"/>
        <w:dstrike w:val="0"/>
        <w:vanish w:val="0"/>
        <w:color w:val="000000" w:themeColor="text1"/>
        <w:sz w:val="24"/>
        <w:u w:val="none"/>
        <w:vertAlign w:val="baseline"/>
      </w:rPr>
    </w:lvl>
  </w:abstractNum>
  <w:num w:numId="1" w16cid:durableId="1604459612">
    <w:abstractNumId w:val="5"/>
  </w:num>
  <w:num w:numId="2" w16cid:durableId="2133358011">
    <w:abstractNumId w:val="3"/>
  </w:num>
  <w:num w:numId="3" w16cid:durableId="1197354002">
    <w:abstractNumId w:val="6"/>
  </w:num>
  <w:num w:numId="4" w16cid:durableId="1252546211">
    <w:abstractNumId w:val="4"/>
  </w:num>
  <w:num w:numId="5" w16cid:durableId="490173025">
    <w:abstractNumId w:val="2"/>
  </w:num>
  <w:num w:numId="6" w16cid:durableId="1776174553">
    <w:abstractNumId w:val="2"/>
  </w:num>
  <w:num w:numId="7" w16cid:durableId="1768960424">
    <w:abstractNumId w:val="0"/>
  </w:num>
  <w:num w:numId="8" w16cid:durableId="1246652798">
    <w:abstractNumId w:val="2"/>
  </w:num>
  <w:num w:numId="9" w16cid:durableId="813063671">
    <w:abstractNumId w:val="2"/>
  </w:num>
  <w:num w:numId="10" w16cid:durableId="1982610211">
    <w:abstractNumId w:val="2"/>
  </w:num>
  <w:num w:numId="11" w16cid:durableId="1523937821">
    <w:abstractNumId w:val="1"/>
  </w:num>
  <w:num w:numId="12" w16cid:durableId="313025874">
    <w:abstractNumId w:val="1"/>
  </w:num>
  <w:num w:numId="13" w16cid:durableId="67955363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formatting="1" w:enforcement="1" w:cryptProviderType="rsaAES" w:cryptAlgorithmClass="hash" w:cryptAlgorithmType="typeAny" w:cryptAlgorithmSid="14" w:cryptSpinCount="100000" w:hash="qrdBA1gMxtL86PrCfiEKg/5/ztVcsqA9hVTg4qtIxqN+BSn0RU/jzwkglDHmIkSqU2kXLE72TtD0Ot25vNtovA==" w:salt="4m00nzieHm/UqRK+fGlK1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3Numbering_Legal 2_1" w:val="&lt;root&gt;&lt;type&gt;2&lt;/type&gt;&lt;chars&gt;.&lt;/chars&gt;_x000d__x000a_&lt;D3Font xmlns:xsd=&quot;http://www.w3.org/2001/XMLSchema&quot; xmlns:xsi=&quot;http://www.w3.org/2001/XMLSchema-instance&quot;&gt;_x000d__x000a_  &lt;AllCaps&gt;true&lt;/AllCaps&gt;_x000d__x000a_  &lt;Bold&gt;true&lt;/Bold&gt;_x000d__x000a_  &lt;Color&gt;-16777216&lt;/Color&gt;_x000d__x000a_  &lt;DoubleStrikeThrough&gt;false&lt;/DoubleStrikeThrough&gt;_x000d__x000a_  &lt;Hidden&gt;false&lt;/Hidden&gt;_x000d__x000a_  &lt;Italic&gt;false&lt;/Italic&gt;_x000d__x000a_  &lt;Kerning&gt;0&lt;/Kerning&gt;_x000d__x000a_  &lt;Name&gt;+Headings&lt;/Name&gt;_x000d__x000a_  &lt;Size&gt;12&lt;/Size&gt;_x000d__x000a_  &lt;SmallCaps&gt;false&lt;/SmallCaps&gt;_x000d__x000a_  &lt;StrikeThrough&gt;false&lt;/StrikeThrough&gt;_x000d__x000a_  &lt;Subscript&gt;false&lt;/Subscript&gt;_x000d__x000a_  &lt;Superscript&gt;false&lt;/Superscript&gt;_x000d__x000a_  &lt;Underline&gt;0&lt;/Underline&gt;_x000d__x000a_  &lt;InheritAll&gt;false&lt;/InheritAll&gt;_x000d__x000a_&lt;/D3Font&gt;&lt;/root&gt;"/>
    <w:docVar w:name="D3Numbering_Legal 2_2" w:val="&lt;root&gt;&lt;type&gt;6&lt;/type&gt;&lt;chars&gt;&lt;/chars&gt;_x000d__x000a_&lt;D3Font xmlns:xsd=&quot;http://www.w3.org/2001/XMLSchema&quot; xmlns:xsi=&quot;http://www.w3.org/2001/XMLSchema-instance&quot;&gt;_x000d__x000a_  &lt;AllCaps&gt;false&lt;/AllCaps&gt;_x000d__x000a_  &lt;Bold&gt;true&lt;/Bold&gt;_x000d__x000a_  &lt;Color&gt;-16777216&lt;/Color&gt;_x000d__x000a_  &lt;DoubleStrikeThrough&gt;false&lt;/DoubleStrikeThrough&gt;_x000d__x000a_  &lt;Hidden&gt;false&lt;/Hidden&gt;_x000d__x000a_  &lt;Italic&gt;false&lt;/Italic&gt;_x000d__x000a_  &lt;Kerning&gt;0&lt;/Kerning&gt;_x000d__x000a_  &lt;Name&gt;+Headings&lt;/Name&gt;_x000d__x000a_  &lt;Size&gt;12&lt;/Size&gt;_x000d__x000a_  &lt;SmallCaps&gt;false&lt;/SmallCaps&gt;_x000d__x000a_  &lt;StrikeThrough&gt;false&lt;/StrikeThrough&gt;_x000d__x000a_  &lt;Subscript&gt;false&lt;/Subscript&gt;_x000d__x000a_  &lt;Superscript&gt;false&lt;/Superscript&gt;_x000d__x000a_  &lt;Underline&gt;0&lt;/Underline&gt;_x000d__x000a_  &lt;InheritAll&gt;false&lt;/InheritAll&gt;_x000d__x000a_&lt;/D3Font&gt;&lt;/root&gt;"/>
  </w:docVars>
  <w:rsids>
    <w:rsidRoot w:val="00DC79D7"/>
    <w:rsid w:val="00004A0F"/>
    <w:rsid w:val="00017EB1"/>
    <w:rsid w:val="00041074"/>
    <w:rsid w:val="0004633C"/>
    <w:rsid w:val="00060FCC"/>
    <w:rsid w:val="0007544B"/>
    <w:rsid w:val="000773D4"/>
    <w:rsid w:val="000A69DD"/>
    <w:rsid w:val="000A7F98"/>
    <w:rsid w:val="000B3675"/>
    <w:rsid w:val="000C0B18"/>
    <w:rsid w:val="000E6EB6"/>
    <w:rsid w:val="00106A7E"/>
    <w:rsid w:val="00133094"/>
    <w:rsid w:val="00135723"/>
    <w:rsid w:val="00152CA2"/>
    <w:rsid w:val="001D6229"/>
    <w:rsid w:val="001E751D"/>
    <w:rsid w:val="001F4966"/>
    <w:rsid w:val="00245482"/>
    <w:rsid w:val="002479EA"/>
    <w:rsid w:val="00260457"/>
    <w:rsid w:val="002849AF"/>
    <w:rsid w:val="002C2F66"/>
    <w:rsid w:val="002C505B"/>
    <w:rsid w:val="003019D0"/>
    <w:rsid w:val="00314D6A"/>
    <w:rsid w:val="00321C4B"/>
    <w:rsid w:val="003264FE"/>
    <w:rsid w:val="00332DF9"/>
    <w:rsid w:val="00336354"/>
    <w:rsid w:val="00353DD5"/>
    <w:rsid w:val="00354BD0"/>
    <w:rsid w:val="0037479F"/>
    <w:rsid w:val="003A43D6"/>
    <w:rsid w:val="003F53BE"/>
    <w:rsid w:val="00431D0B"/>
    <w:rsid w:val="00470838"/>
    <w:rsid w:val="00470E32"/>
    <w:rsid w:val="004946EF"/>
    <w:rsid w:val="004A0ADC"/>
    <w:rsid w:val="004D3D15"/>
    <w:rsid w:val="004F0364"/>
    <w:rsid w:val="00530530"/>
    <w:rsid w:val="0058018F"/>
    <w:rsid w:val="005A60F0"/>
    <w:rsid w:val="005B58D1"/>
    <w:rsid w:val="005B6FFE"/>
    <w:rsid w:val="005C0B11"/>
    <w:rsid w:val="005D08C3"/>
    <w:rsid w:val="005D754D"/>
    <w:rsid w:val="005E7A99"/>
    <w:rsid w:val="005F290B"/>
    <w:rsid w:val="006127D1"/>
    <w:rsid w:val="0062238F"/>
    <w:rsid w:val="00636C1D"/>
    <w:rsid w:val="00642138"/>
    <w:rsid w:val="00653E76"/>
    <w:rsid w:val="0067217D"/>
    <w:rsid w:val="00681BC8"/>
    <w:rsid w:val="006B3BBE"/>
    <w:rsid w:val="006C180B"/>
    <w:rsid w:val="006C4BB5"/>
    <w:rsid w:val="00700C23"/>
    <w:rsid w:val="00724B9D"/>
    <w:rsid w:val="00805324"/>
    <w:rsid w:val="00807AB0"/>
    <w:rsid w:val="008301D8"/>
    <w:rsid w:val="00886881"/>
    <w:rsid w:val="008C2E9D"/>
    <w:rsid w:val="008E245C"/>
    <w:rsid w:val="008E3091"/>
    <w:rsid w:val="008F4D1B"/>
    <w:rsid w:val="0096583D"/>
    <w:rsid w:val="00973493"/>
    <w:rsid w:val="00985E75"/>
    <w:rsid w:val="009D4CD5"/>
    <w:rsid w:val="009E255C"/>
    <w:rsid w:val="00A03B0F"/>
    <w:rsid w:val="00A06A05"/>
    <w:rsid w:val="00A23FFC"/>
    <w:rsid w:val="00A252E2"/>
    <w:rsid w:val="00A52D74"/>
    <w:rsid w:val="00A62C89"/>
    <w:rsid w:val="00A72AF9"/>
    <w:rsid w:val="00A82422"/>
    <w:rsid w:val="00AB1339"/>
    <w:rsid w:val="00AB2ED4"/>
    <w:rsid w:val="00AD265F"/>
    <w:rsid w:val="00AD6D1B"/>
    <w:rsid w:val="00AF74AC"/>
    <w:rsid w:val="00B706AD"/>
    <w:rsid w:val="00B80588"/>
    <w:rsid w:val="00BD3517"/>
    <w:rsid w:val="00BE25D0"/>
    <w:rsid w:val="00BE6BDC"/>
    <w:rsid w:val="00C236CB"/>
    <w:rsid w:val="00C478B4"/>
    <w:rsid w:val="00C537E2"/>
    <w:rsid w:val="00C57A58"/>
    <w:rsid w:val="00C66A28"/>
    <w:rsid w:val="00C96DA3"/>
    <w:rsid w:val="00CF4120"/>
    <w:rsid w:val="00D278BD"/>
    <w:rsid w:val="00D3279C"/>
    <w:rsid w:val="00D64691"/>
    <w:rsid w:val="00DC79D7"/>
    <w:rsid w:val="00DF5757"/>
    <w:rsid w:val="00E60F36"/>
    <w:rsid w:val="00E76B4E"/>
    <w:rsid w:val="00E82750"/>
    <w:rsid w:val="00EA2B5F"/>
    <w:rsid w:val="00EA4F4F"/>
    <w:rsid w:val="00EE293B"/>
    <w:rsid w:val="00EE3F7B"/>
    <w:rsid w:val="00EE61C8"/>
    <w:rsid w:val="00EF0943"/>
    <w:rsid w:val="00EF38EB"/>
    <w:rsid w:val="00EF430B"/>
    <w:rsid w:val="00F33BD8"/>
    <w:rsid w:val="00F35C7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48EB"/>
  <w15:chartTrackingRefBased/>
  <w15:docId w15:val="{4B6970AB-8B96-4B76-8AD3-0DF35A5B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4" w:unhideWhenUsed="1" w:qFormat="1"/>
    <w:lsdException w:name="heading 3" w:semiHidden="1" w:uiPriority="14" w:unhideWhenUsed="1" w:qFormat="1"/>
    <w:lsdException w:name="heading 4" w:semiHidden="1" w:uiPriority="14" w:unhideWhenUsed="1" w:qFormat="1"/>
    <w:lsdException w:name="heading 5" w:semiHidden="1" w:uiPriority="14" w:unhideWhenUsed="1" w:qFormat="1"/>
    <w:lsdException w:name="heading 6" w:semiHidden="1" w:uiPriority="14" w:unhideWhenUsed="1" w:qFormat="1"/>
    <w:lsdException w:name="heading 7" w:semiHidden="1" w:uiPriority="14" w:unhideWhenUsed="1" w:qFormat="1"/>
    <w:lsdException w:name="heading 8" w:semiHidden="1" w:uiPriority="14" w:unhideWhenUsed="1" w:qFormat="1"/>
    <w:lsdException w:name="heading 9" w:semiHidden="1" w:uiPriority="1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9" w:unhideWhenUsed="1" w:qFormat="1"/>
    <w:lsdException w:name="Body Text Indent" w:semiHidden="1" w:uiPriority="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iPriority="9" w:unhideWhenUsed="1" w:qFormat="1"/>
    <w:lsdException w:name="Body Text First Indent 2" w:semiHidden="1" w:uiPriority="9" w:unhideWhenUsed="1" w:qFormat="1"/>
    <w:lsdException w:name="Note Heading" w:semiHidden="1" w:unhideWhenUsed="1"/>
    <w:lsdException w:name="Body Text 2" w:semiHidden="1" w:uiPriority="9" w:unhideWhenUsed="1" w:qFormat="1"/>
    <w:lsdException w:name="Body Text 3" w:semiHidden="1" w:uiPriority="9" w:unhideWhenUsed="1" w:qFormat="1"/>
    <w:lsdException w:name="Body Text Indent 2" w:semiHidden="1" w:uiPriority="9" w:unhideWhenUsed="1" w:qFormat="1"/>
    <w:lsdException w:name="Body Text Indent 3" w:semiHidden="1" w:uiPriority="9" w:unhideWhenUsed="1" w:qFormat="1"/>
    <w:lsdException w:name="Block Text" w:semiHidden="1" w:unhideWhenUsed="1"/>
    <w:lsdException w:name="Hyperlink" w:semiHidden="1" w:uiPriority="0" w:unhideWhenUsed="1"/>
    <w:lsdException w:name="FollowedHyperlink" w:semiHidden="1" w:unhideWhenUsed="1"/>
    <w:lsdException w:name="Strong" w:uiPriority="32"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3" w:qFormat="1"/>
    <w:lsdException w:name="Intense Quote" w:uiPriority="3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2" w:qFormat="1"/>
    <w:lsdException w:name="Intense Emphasis" w:uiPriority="32" w:qFormat="1"/>
    <w:lsdException w:name="Subtle Reference" w:uiPriority="32" w:qFormat="1"/>
    <w:lsdException w:name="Intense Reference" w:uiPriority="32" w:qFormat="1"/>
    <w:lsdException w:name="Book Title"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79D7"/>
    <w:pPr>
      <w:spacing w:after="0" w:line="240" w:lineRule="auto"/>
      <w:jc w:val="both"/>
    </w:pPr>
    <w:rPr>
      <w:sz w:val="24"/>
    </w:rPr>
  </w:style>
  <w:style w:type="paragraph" w:styleId="Heading1">
    <w:name w:val="heading 1"/>
    <w:basedOn w:val="Normal"/>
    <w:next w:val="BodyText"/>
    <w:link w:val="Heading1Char"/>
    <w:uiPriority w:val="14"/>
    <w:qFormat/>
    <w:rsid w:val="00DC79D7"/>
    <w:pPr>
      <w:keepNext/>
      <w:numPr>
        <w:numId w:val="2"/>
      </w:numPr>
      <w:spacing w:before="240"/>
      <w:outlineLvl w:val="0"/>
    </w:pPr>
    <w:rPr>
      <w:rFonts w:asciiTheme="majorHAnsi" w:hAnsiTheme="majorHAnsi" w:cstheme="majorHAnsi"/>
      <w:b/>
    </w:rPr>
  </w:style>
  <w:style w:type="paragraph" w:styleId="Heading2">
    <w:name w:val="heading 2"/>
    <w:basedOn w:val="Normal"/>
    <w:next w:val="BodyText2"/>
    <w:link w:val="Heading2Char"/>
    <w:uiPriority w:val="14"/>
    <w:qFormat/>
    <w:rsid w:val="00DC79D7"/>
    <w:pPr>
      <w:keepNext/>
      <w:numPr>
        <w:ilvl w:val="1"/>
        <w:numId w:val="2"/>
      </w:numPr>
      <w:spacing w:before="240"/>
      <w:outlineLvl w:val="1"/>
    </w:pPr>
    <w:rPr>
      <w:rFonts w:asciiTheme="majorHAnsi" w:hAnsiTheme="majorHAnsi" w:cstheme="majorHAnsi"/>
      <w:b/>
      <w:i/>
    </w:rPr>
  </w:style>
  <w:style w:type="paragraph" w:styleId="Heading3">
    <w:name w:val="heading 3"/>
    <w:basedOn w:val="Normal"/>
    <w:next w:val="BodyText3"/>
    <w:link w:val="Heading3Char"/>
    <w:uiPriority w:val="14"/>
    <w:qFormat/>
    <w:rsid w:val="00DC79D7"/>
    <w:pPr>
      <w:keepNext/>
      <w:numPr>
        <w:ilvl w:val="2"/>
        <w:numId w:val="2"/>
      </w:numPr>
      <w:spacing w:before="240"/>
      <w:outlineLvl w:val="2"/>
    </w:pPr>
    <w:rPr>
      <w:rFonts w:asciiTheme="majorHAnsi" w:hAnsiTheme="majorHAnsi" w:cstheme="majorHAnsi"/>
      <w:i/>
    </w:rPr>
  </w:style>
  <w:style w:type="paragraph" w:styleId="Heading4">
    <w:name w:val="heading 4"/>
    <w:basedOn w:val="Normal"/>
    <w:next w:val="BodyTextIndent"/>
    <w:link w:val="Heading4Char"/>
    <w:uiPriority w:val="14"/>
    <w:qFormat/>
    <w:rsid w:val="00DC79D7"/>
    <w:pPr>
      <w:keepNext/>
      <w:numPr>
        <w:ilvl w:val="3"/>
        <w:numId w:val="2"/>
      </w:numPr>
      <w:spacing w:before="240"/>
      <w:outlineLvl w:val="3"/>
    </w:pPr>
    <w:rPr>
      <w:rFonts w:asciiTheme="majorHAnsi" w:hAnsiTheme="majorHAnsi" w:cstheme="majorHAnsi"/>
      <w:b/>
      <w:u w:val="single"/>
    </w:rPr>
  </w:style>
  <w:style w:type="paragraph" w:styleId="Heading5">
    <w:name w:val="heading 5"/>
    <w:basedOn w:val="Normal"/>
    <w:next w:val="BodyTextIndent2"/>
    <w:link w:val="Heading5Char"/>
    <w:uiPriority w:val="14"/>
    <w:rsid w:val="00DC79D7"/>
    <w:pPr>
      <w:keepNext/>
      <w:numPr>
        <w:ilvl w:val="4"/>
        <w:numId w:val="2"/>
      </w:numPr>
      <w:spacing w:before="240"/>
      <w:outlineLvl w:val="4"/>
    </w:pPr>
    <w:rPr>
      <w:rFonts w:asciiTheme="majorHAnsi" w:hAnsiTheme="majorHAnsi" w:cstheme="majorHAnsi"/>
    </w:rPr>
  </w:style>
  <w:style w:type="paragraph" w:styleId="Heading6">
    <w:name w:val="heading 6"/>
    <w:basedOn w:val="Normal"/>
    <w:link w:val="Heading6Char"/>
    <w:uiPriority w:val="14"/>
    <w:rsid w:val="00DC79D7"/>
    <w:pPr>
      <w:keepNext/>
      <w:numPr>
        <w:ilvl w:val="5"/>
        <w:numId w:val="2"/>
      </w:numPr>
      <w:spacing w:before="240"/>
      <w:outlineLvl w:val="5"/>
    </w:pPr>
    <w:rPr>
      <w:rFonts w:asciiTheme="majorHAnsi" w:hAnsiTheme="majorHAnsi" w:cstheme="majorHAnsi"/>
    </w:rPr>
  </w:style>
  <w:style w:type="paragraph" w:styleId="Heading7">
    <w:name w:val="heading 7"/>
    <w:basedOn w:val="Normal"/>
    <w:link w:val="Heading7Char"/>
    <w:uiPriority w:val="14"/>
    <w:rsid w:val="00DC79D7"/>
    <w:pPr>
      <w:keepNext/>
      <w:numPr>
        <w:ilvl w:val="6"/>
        <w:numId w:val="2"/>
      </w:numPr>
      <w:spacing w:before="240"/>
      <w:outlineLvl w:val="6"/>
    </w:pPr>
    <w:rPr>
      <w:rFonts w:asciiTheme="majorHAnsi" w:hAnsiTheme="majorHAnsi" w:cstheme="majorHAnsi"/>
    </w:rPr>
  </w:style>
  <w:style w:type="paragraph" w:styleId="Heading8">
    <w:name w:val="heading 8"/>
    <w:basedOn w:val="Normal"/>
    <w:link w:val="Heading8Char"/>
    <w:uiPriority w:val="14"/>
    <w:rsid w:val="00DC79D7"/>
    <w:pPr>
      <w:keepNext/>
      <w:numPr>
        <w:ilvl w:val="7"/>
        <w:numId w:val="2"/>
      </w:numPr>
      <w:spacing w:before="240"/>
      <w:outlineLvl w:val="7"/>
    </w:pPr>
    <w:rPr>
      <w:rFonts w:asciiTheme="majorHAnsi" w:hAnsiTheme="majorHAnsi" w:cstheme="majorHAnsi"/>
    </w:rPr>
  </w:style>
  <w:style w:type="paragraph" w:styleId="Heading9">
    <w:name w:val="heading 9"/>
    <w:basedOn w:val="Normal"/>
    <w:link w:val="Heading9Char"/>
    <w:uiPriority w:val="14"/>
    <w:rsid w:val="00DC79D7"/>
    <w:pPr>
      <w:keepNext/>
      <w:numPr>
        <w:ilvl w:val="8"/>
        <w:numId w:val="2"/>
      </w:numPr>
      <w:spacing w:before="240"/>
      <w:outlineLvl w:val="8"/>
    </w:pPr>
    <w:rPr>
      <w:rFonts w:asciiTheme="majorHAnsi" w:hAnsiTheme="majorHAnsi" w:cs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Bloc">
    <w:name w:val="Block / Bloc"/>
    <w:basedOn w:val="NormalSingle"/>
    <w:next w:val="BodyText"/>
    <w:link w:val="BlockBlocChar"/>
    <w:uiPriority w:val="12"/>
    <w:qFormat/>
    <w:rsid w:val="00DC79D7"/>
    <w:pPr>
      <w:keepLines/>
      <w:spacing w:before="240"/>
      <w:ind w:left="720" w:right="720"/>
    </w:pPr>
    <w:rPr>
      <w:rFonts w:eastAsia="Times New Roman" w:cs="Times New Roman"/>
    </w:rPr>
  </w:style>
  <w:style w:type="character" w:customStyle="1" w:styleId="BlockBlocChar">
    <w:name w:val="Block / Bloc Char"/>
    <w:basedOn w:val="DefaultParagraphFont"/>
    <w:link w:val="BlockBloc"/>
    <w:uiPriority w:val="12"/>
    <w:rsid w:val="00DC79D7"/>
    <w:rPr>
      <w:rFonts w:eastAsia="Times New Roman" w:cs="Times New Roman"/>
      <w:sz w:val="24"/>
    </w:rPr>
  </w:style>
  <w:style w:type="paragraph" w:styleId="BodyText">
    <w:name w:val="Body Text"/>
    <w:basedOn w:val="Normal"/>
    <w:link w:val="BodyTextChar"/>
    <w:uiPriority w:val="9"/>
    <w:qFormat/>
    <w:rsid w:val="00DC79D7"/>
    <w:pPr>
      <w:spacing w:before="240"/>
    </w:pPr>
    <w:rPr>
      <w:rFonts w:eastAsia="Times New Roman" w:cs="Times New Roman"/>
    </w:rPr>
  </w:style>
  <w:style w:type="character" w:customStyle="1" w:styleId="BodyTextChar">
    <w:name w:val="Body Text Char"/>
    <w:basedOn w:val="DefaultParagraphFont"/>
    <w:link w:val="BodyText"/>
    <w:uiPriority w:val="9"/>
    <w:rsid w:val="00DC79D7"/>
    <w:rPr>
      <w:rFonts w:eastAsia="Times New Roman" w:cs="Times New Roman"/>
      <w:sz w:val="24"/>
    </w:rPr>
  </w:style>
  <w:style w:type="paragraph" w:styleId="BodyText2">
    <w:name w:val="Body Text 2"/>
    <w:basedOn w:val="Normal"/>
    <w:link w:val="BodyText2Char"/>
    <w:uiPriority w:val="9"/>
    <w:qFormat/>
    <w:rsid w:val="00DC79D7"/>
    <w:pPr>
      <w:spacing w:before="240"/>
    </w:pPr>
    <w:rPr>
      <w:rFonts w:eastAsia="Times New Roman" w:cs="Times New Roman"/>
    </w:rPr>
  </w:style>
  <w:style w:type="character" w:customStyle="1" w:styleId="BodyText2Char">
    <w:name w:val="Body Text 2 Char"/>
    <w:basedOn w:val="DefaultParagraphFont"/>
    <w:link w:val="BodyText2"/>
    <w:uiPriority w:val="9"/>
    <w:rsid w:val="00DC79D7"/>
    <w:rPr>
      <w:rFonts w:eastAsia="Times New Roman" w:cs="Times New Roman"/>
      <w:sz w:val="24"/>
    </w:rPr>
  </w:style>
  <w:style w:type="paragraph" w:styleId="BodyText3">
    <w:name w:val="Body Text 3"/>
    <w:basedOn w:val="Normal"/>
    <w:link w:val="BodyText3Char"/>
    <w:uiPriority w:val="9"/>
    <w:qFormat/>
    <w:rsid w:val="00DC79D7"/>
    <w:pPr>
      <w:spacing w:before="240"/>
    </w:pPr>
    <w:rPr>
      <w:rFonts w:eastAsia="Times New Roman" w:cs="Times New Roman"/>
    </w:rPr>
  </w:style>
  <w:style w:type="character" w:customStyle="1" w:styleId="BodyText3Char">
    <w:name w:val="Body Text 3 Char"/>
    <w:basedOn w:val="DefaultParagraphFont"/>
    <w:link w:val="BodyText3"/>
    <w:uiPriority w:val="9"/>
    <w:rsid w:val="00DC79D7"/>
    <w:rPr>
      <w:rFonts w:eastAsia="Times New Roman" w:cs="Times New Roman"/>
      <w:sz w:val="24"/>
    </w:rPr>
  </w:style>
  <w:style w:type="paragraph" w:styleId="BodyTextFirstIndent">
    <w:name w:val="Body Text First Indent"/>
    <w:basedOn w:val="Normal"/>
    <w:link w:val="BodyTextFirstIndentChar"/>
    <w:uiPriority w:val="9"/>
    <w:qFormat/>
    <w:rsid w:val="00DC79D7"/>
    <w:pPr>
      <w:spacing w:before="240"/>
      <w:ind w:firstLine="720"/>
    </w:pPr>
    <w:rPr>
      <w:rFonts w:eastAsia="Times New Roman" w:cs="Times New Roman"/>
    </w:rPr>
  </w:style>
  <w:style w:type="character" w:customStyle="1" w:styleId="BodyTextFirstIndentChar">
    <w:name w:val="Body Text First Indent Char"/>
    <w:basedOn w:val="BodyTextChar"/>
    <w:link w:val="BodyTextFirstIndent"/>
    <w:uiPriority w:val="9"/>
    <w:rsid w:val="00DC79D7"/>
    <w:rPr>
      <w:rFonts w:eastAsia="Times New Roman" w:cs="Times New Roman"/>
      <w:sz w:val="24"/>
    </w:rPr>
  </w:style>
  <w:style w:type="paragraph" w:styleId="BodyTextIndent">
    <w:name w:val="Body Text Indent"/>
    <w:basedOn w:val="Normal"/>
    <w:link w:val="BodyTextIndentChar"/>
    <w:uiPriority w:val="9"/>
    <w:qFormat/>
    <w:rsid w:val="00DC79D7"/>
    <w:pPr>
      <w:spacing w:before="240"/>
      <w:ind w:left="720"/>
    </w:pPr>
    <w:rPr>
      <w:rFonts w:eastAsia="Times New Roman" w:cs="Times New Roman"/>
    </w:rPr>
  </w:style>
  <w:style w:type="character" w:customStyle="1" w:styleId="BodyTextIndentChar">
    <w:name w:val="Body Text Indent Char"/>
    <w:basedOn w:val="DefaultParagraphFont"/>
    <w:link w:val="BodyTextIndent"/>
    <w:uiPriority w:val="9"/>
    <w:rsid w:val="00DC79D7"/>
    <w:rPr>
      <w:rFonts w:eastAsia="Times New Roman" w:cs="Times New Roman"/>
      <w:sz w:val="24"/>
    </w:rPr>
  </w:style>
  <w:style w:type="paragraph" w:styleId="BodyTextFirstIndent2">
    <w:name w:val="Body Text First Indent 2"/>
    <w:basedOn w:val="Normal"/>
    <w:link w:val="BodyTextFirstIndent2Char"/>
    <w:uiPriority w:val="9"/>
    <w:qFormat/>
    <w:rsid w:val="00DC79D7"/>
    <w:pPr>
      <w:spacing w:before="240"/>
      <w:ind w:firstLine="1440"/>
    </w:pPr>
    <w:rPr>
      <w:rFonts w:eastAsia="Times New Roman" w:cs="Times New Roman"/>
    </w:rPr>
  </w:style>
  <w:style w:type="character" w:customStyle="1" w:styleId="BodyTextFirstIndent2Char">
    <w:name w:val="Body Text First Indent 2 Char"/>
    <w:basedOn w:val="BodyTextIndentChar"/>
    <w:link w:val="BodyTextFirstIndent2"/>
    <w:uiPriority w:val="9"/>
    <w:rsid w:val="00DC79D7"/>
    <w:rPr>
      <w:rFonts w:eastAsia="Times New Roman" w:cs="Times New Roman"/>
      <w:sz w:val="24"/>
    </w:rPr>
  </w:style>
  <w:style w:type="paragraph" w:styleId="BodyTextIndent2">
    <w:name w:val="Body Text Indent 2"/>
    <w:basedOn w:val="Normal"/>
    <w:link w:val="BodyTextIndent2Char"/>
    <w:uiPriority w:val="9"/>
    <w:qFormat/>
    <w:rsid w:val="00DC79D7"/>
    <w:pPr>
      <w:spacing w:before="240"/>
      <w:ind w:left="1440"/>
    </w:pPr>
    <w:rPr>
      <w:rFonts w:eastAsia="Times New Roman" w:cs="Times New Roman"/>
    </w:rPr>
  </w:style>
  <w:style w:type="character" w:customStyle="1" w:styleId="BodyTextIndent2Char">
    <w:name w:val="Body Text Indent 2 Char"/>
    <w:basedOn w:val="DefaultParagraphFont"/>
    <w:link w:val="BodyTextIndent2"/>
    <w:uiPriority w:val="9"/>
    <w:rsid w:val="00DC79D7"/>
    <w:rPr>
      <w:rFonts w:eastAsia="Times New Roman" w:cs="Times New Roman"/>
      <w:sz w:val="24"/>
    </w:rPr>
  </w:style>
  <w:style w:type="paragraph" w:styleId="BodyTextIndent3">
    <w:name w:val="Body Text Indent 3"/>
    <w:basedOn w:val="Normal"/>
    <w:link w:val="BodyTextIndent3Char"/>
    <w:uiPriority w:val="9"/>
    <w:qFormat/>
    <w:rsid w:val="00DC79D7"/>
    <w:pPr>
      <w:spacing w:before="240"/>
      <w:ind w:left="2160"/>
    </w:pPr>
    <w:rPr>
      <w:rFonts w:eastAsia="Times New Roman" w:cs="Times New Roman"/>
    </w:rPr>
  </w:style>
  <w:style w:type="character" w:customStyle="1" w:styleId="BodyTextIndent3Char">
    <w:name w:val="Body Text Indent 3 Char"/>
    <w:basedOn w:val="DefaultParagraphFont"/>
    <w:link w:val="BodyTextIndent3"/>
    <w:uiPriority w:val="9"/>
    <w:rsid w:val="00DC79D7"/>
    <w:rPr>
      <w:rFonts w:eastAsia="Times New Roman" w:cs="Times New Roman"/>
      <w:sz w:val="24"/>
    </w:rPr>
  </w:style>
  <w:style w:type="character" w:styleId="BookTitle">
    <w:name w:val="Book Title"/>
    <w:basedOn w:val="DefaultParagraphFont"/>
    <w:uiPriority w:val="33"/>
    <w:rsid w:val="00DC79D7"/>
    <w:rPr>
      <w:b/>
      <w:bCs/>
      <w:smallCaps/>
      <w:spacing w:val="5"/>
    </w:rPr>
  </w:style>
  <w:style w:type="paragraph" w:customStyle="1" w:styleId="Bullet1">
    <w:name w:val="Bullet 1"/>
    <w:basedOn w:val="Normal"/>
    <w:uiPriority w:val="29"/>
    <w:qFormat/>
    <w:rsid w:val="00DC79D7"/>
    <w:pPr>
      <w:numPr>
        <w:numId w:val="1"/>
      </w:numPr>
      <w:spacing w:before="240"/>
    </w:pPr>
    <w:rPr>
      <w:rFonts w:cstheme="minorHAnsi"/>
    </w:rPr>
  </w:style>
  <w:style w:type="paragraph" w:customStyle="1" w:styleId="Bullet2">
    <w:name w:val="Bullet 2"/>
    <w:basedOn w:val="Normal"/>
    <w:uiPriority w:val="29"/>
    <w:qFormat/>
    <w:rsid w:val="00DC79D7"/>
    <w:pPr>
      <w:numPr>
        <w:ilvl w:val="1"/>
        <w:numId w:val="1"/>
      </w:numPr>
      <w:spacing w:before="240"/>
    </w:pPr>
    <w:rPr>
      <w:rFonts w:cstheme="minorHAnsi"/>
    </w:rPr>
  </w:style>
  <w:style w:type="paragraph" w:customStyle="1" w:styleId="Bullet3">
    <w:name w:val="Bullet 3"/>
    <w:basedOn w:val="Normal"/>
    <w:uiPriority w:val="29"/>
    <w:qFormat/>
    <w:rsid w:val="00DC79D7"/>
    <w:pPr>
      <w:numPr>
        <w:ilvl w:val="2"/>
        <w:numId w:val="1"/>
      </w:numPr>
      <w:spacing w:before="240"/>
    </w:pPr>
    <w:rPr>
      <w:rFonts w:cstheme="minorHAnsi"/>
    </w:rPr>
  </w:style>
  <w:style w:type="paragraph" w:customStyle="1" w:styleId="Bullet4">
    <w:name w:val="Bullet 4"/>
    <w:basedOn w:val="Normal"/>
    <w:uiPriority w:val="29"/>
    <w:rsid w:val="00DC79D7"/>
    <w:pPr>
      <w:numPr>
        <w:ilvl w:val="3"/>
        <w:numId w:val="1"/>
      </w:numPr>
      <w:spacing w:before="240"/>
    </w:pPr>
    <w:rPr>
      <w:rFonts w:cstheme="minorHAnsi"/>
    </w:rPr>
  </w:style>
  <w:style w:type="paragraph" w:customStyle="1" w:styleId="Bullet5">
    <w:name w:val="Bullet 5"/>
    <w:basedOn w:val="Normal"/>
    <w:uiPriority w:val="29"/>
    <w:rsid w:val="00DC79D7"/>
    <w:pPr>
      <w:numPr>
        <w:ilvl w:val="4"/>
        <w:numId w:val="1"/>
      </w:numPr>
      <w:spacing w:before="240"/>
    </w:pPr>
    <w:rPr>
      <w:rFonts w:cstheme="minorHAnsi"/>
    </w:rPr>
  </w:style>
  <w:style w:type="paragraph" w:customStyle="1" w:styleId="Bullet6">
    <w:name w:val="Bullet 6"/>
    <w:basedOn w:val="Normal"/>
    <w:uiPriority w:val="29"/>
    <w:rsid w:val="00DC79D7"/>
    <w:pPr>
      <w:numPr>
        <w:ilvl w:val="5"/>
        <w:numId w:val="1"/>
      </w:numPr>
      <w:spacing w:before="240"/>
    </w:pPr>
    <w:rPr>
      <w:rFonts w:cstheme="minorHAnsi"/>
    </w:rPr>
  </w:style>
  <w:style w:type="paragraph" w:customStyle="1" w:styleId="Bullet7">
    <w:name w:val="Bullet 7"/>
    <w:basedOn w:val="Normal"/>
    <w:uiPriority w:val="29"/>
    <w:rsid w:val="00DC79D7"/>
    <w:pPr>
      <w:numPr>
        <w:ilvl w:val="6"/>
        <w:numId w:val="1"/>
      </w:numPr>
      <w:spacing w:before="240"/>
    </w:pPr>
    <w:rPr>
      <w:rFonts w:cstheme="minorHAnsi"/>
    </w:rPr>
  </w:style>
  <w:style w:type="paragraph" w:customStyle="1" w:styleId="Bullet8">
    <w:name w:val="Bullet 8"/>
    <w:basedOn w:val="Normal"/>
    <w:uiPriority w:val="29"/>
    <w:rsid w:val="00DC79D7"/>
    <w:pPr>
      <w:numPr>
        <w:ilvl w:val="7"/>
        <w:numId w:val="1"/>
      </w:numPr>
      <w:spacing w:before="240"/>
    </w:pPr>
    <w:rPr>
      <w:rFonts w:cstheme="minorHAnsi"/>
    </w:rPr>
  </w:style>
  <w:style w:type="paragraph" w:customStyle="1" w:styleId="Bullet9">
    <w:name w:val="Bullet 9"/>
    <w:basedOn w:val="Normal"/>
    <w:uiPriority w:val="29"/>
    <w:rsid w:val="00DC79D7"/>
    <w:pPr>
      <w:numPr>
        <w:ilvl w:val="8"/>
        <w:numId w:val="1"/>
      </w:numPr>
      <w:spacing w:before="240"/>
    </w:pPr>
    <w:rPr>
      <w:rFonts w:cstheme="minorHAnsi"/>
    </w:rPr>
  </w:style>
  <w:style w:type="paragraph" w:styleId="Caption">
    <w:name w:val="caption"/>
    <w:basedOn w:val="NoSpacing"/>
    <w:next w:val="Normal"/>
    <w:uiPriority w:val="35"/>
    <w:unhideWhenUsed/>
    <w:qFormat/>
    <w:rsid w:val="00DC79D7"/>
    <w:pPr>
      <w:spacing w:after="200"/>
    </w:pPr>
    <w:rPr>
      <w:b/>
      <w:bCs/>
      <w:sz w:val="18"/>
      <w:szCs w:val="18"/>
    </w:rPr>
  </w:style>
  <w:style w:type="paragraph" w:customStyle="1" w:styleId="CiteReferenceL1">
    <w:name w:val="Cite Reference L1"/>
    <w:basedOn w:val="NormalSingle"/>
    <w:link w:val="CiteReferenceL1Car"/>
    <w:uiPriority w:val="12"/>
    <w:rsid w:val="00DC79D7"/>
    <w:pPr>
      <w:spacing w:before="240" w:after="480" w:line="240" w:lineRule="auto"/>
      <w:ind w:left="720" w:right="720"/>
      <w:contextualSpacing/>
      <w:jc w:val="both"/>
    </w:pPr>
    <w:rPr>
      <w:rFonts w:eastAsia="Times New Roman" w:cs="Times New Roman"/>
      <w:b/>
      <w:sz w:val="20"/>
    </w:rPr>
  </w:style>
  <w:style w:type="paragraph" w:styleId="Closing">
    <w:name w:val="Closing"/>
    <w:basedOn w:val="NormalSingle"/>
    <w:link w:val="ClosingChar"/>
    <w:uiPriority w:val="99"/>
    <w:unhideWhenUsed/>
    <w:rsid w:val="00DC79D7"/>
    <w:pPr>
      <w:ind w:left="4320"/>
    </w:pPr>
  </w:style>
  <w:style w:type="character" w:customStyle="1" w:styleId="ClosingChar">
    <w:name w:val="Closing Char"/>
    <w:basedOn w:val="DefaultParagraphFont"/>
    <w:link w:val="Closing"/>
    <w:uiPriority w:val="99"/>
    <w:rsid w:val="00DC79D7"/>
    <w:rPr>
      <w:sz w:val="24"/>
    </w:rPr>
  </w:style>
  <w:style w:type="character" w:styleId="CommentReference">
    <w:name w:val="annotation reference"/>
    <w:basedOn w:val="DefaultParagraphFont"/>
    <w:uiPriority w:val="99"/>
    <w:unhideWhenUsed/>
    <w:rsid w:val="00DC79D7"/>
    <w:rPr>
      <w:sz w:val="16"/>
      <w:szCs w:val="16"/>
    </w:rPr>
  </w:style>
  <w:style w:type="paragraph" w:styleId="CommentText">
    <w:name w:val="annotation text"/>
    <w:basedOn w:val="Normal"/>
    <w:link w:val="CommentTextChar"/>
    <w:uiPriority w:val="99"/>
    <w:semiHidden/>
    <w:unhideWhenUsed/>
    <w:rsid w:val="00DC79D7"/>
    <w:rPr>
      <w:sz w:val="20"/>
      <w:szCs w:val="20"/>
    </w:rPr>
  </w:style>
  <w:style w:type="character" w:customStyle="1" w:styleId="CommentTextChar">
    <w:name w:val="Comment Text Char"/>
    <w:basedOn w:val="DefaultParagraphFont"/>
    <w:link w:val="CommentText"/>
    <w:uiPriority w:val="99"/>
    <w:semiHidden/>
    <w:rsid w:val="00DC79D7"/>
    <w:rPr>
      <w:sz w:val="20"/>
      <w:szCs w:val="20"/>
    </w:rPr>
  </w:style>
  <w:style w:type="paragraph" w:styleId="CommentSubject">
    <w:name w:val="annotation subject"/>
    <w:basedOn w:val="CommentText"/>
    <w:next w:val="CommentText"/>
    <w:link w:val="CommentSubjectChar"/>
    <w:uiPriority w:val="99"/>
    <w:unhideWhenUsed/>
    <w:rsid w:val="00DC79D7"/>
    <w:rPr>
      <w:b/>
      <w:bCs/>
    </w:rPr>
  </w:style>
  <w:style w:type="character" w:customStyle="1" w:styleId="CommentSubjectChar">
    <w:name w:val="Comment Subject Char"/>
    <w:basedOn w:val="CommentTextChar"/>
    <w:link w:val="CommentSubject"/>
    <w:uiPriority w:val="99"/>
    <w:rsid w:val="00DC79D7"/>
    <w:rPr>
      <w:b/>
      <w:bCs/>
      <w:sz w:val="20"/>
      <w:szCs w:val="20"/>
    </w:rPr>
  </w:style>
  <w:style w:type="paragraph" w:styleId="Date">
    <w:name w:val="Date"/>
    <w:basedOn w:val="Normal"/>
    <w:next w:val="Normal"/>
    <w:link w:val="DateChar"/>
    <w:uiPriority w:val="99"/>
    <w:unhideWhenUsed/>
    <w:rsid w:val="00DC79D7"/>
  </w:style>
  <w:style w:type="character" w:customStyle="1" w:styleId="DateChar">
    <w:name w:val="Date Char"/>
    <w:basedOn w:val="DefaultParagraphFont"/>
    <w:link w:val="Date"/>
    <w:uiPriority w:val="99"/>
    <w:rsid w:val="00DC79D7"/>
    <w:rPr>
      <w:sz w:val="24"/>
    </w:rPr>
  </w:style>
  <w:style w:type="paragraph" w:styleId="DocumentMap">
    <w:name w:val="Document Map"/>
    <w:basedOn w:val="NoSpacing"/>
    <w:link w:val="DocumentMapChar"/>
    <w:uiPriority w:val="99"/>
    <w:unhideWhenUsed/>
    <w:rsid w:val="00DC79D7"/>
    <w:rPr>
      <w:rFonts w:ascii="Tahoma" w:hAnsi="Tahoma" w:cs="Tahoma"/>
      <w:sz w:val="16"/>
      <w:szCs w:val="16"/>
    </w:rPr>
  </w:style>
  <w:style w:type="character" w:customStyle="1" w:styleId="DocumentMapChar">
    <w:name w:val="Document Map Char"/>
    <w:basedOn w:val="DefaultParagraphFont"/>
    <w:link w:val="DocumentMap"/>
    <w:uiPriority w:val="99"/>
    <w:rsid w:val="00DC79D7"/>
    <w:rPr>
      <w:rFonts w:ascii="Tahoma" w:hAnsi="Tahoma" w:cs="Tahoma"/>
      <w:sz w:val="16"/>
      <w:szCs w:val="16"/>
    </w:rPr>
  </w:style>
  <w:style w:type="paragraph" w:styleId="E-mailSignature">
    <w:name w:val="E-mail Signature"/>
    <w:basedOn w:val="Normal"/>
    <w:link w:val="E-mailSignatureChar"/>
    <w:uiPriority w:val="99"/>
    <w:unhideWhenUsed/>
    <w:rsid w:val="00DC79D7"/>
  </w:style>
  <w:style w:type="character" w:customStyle="1" w:styleId="E-mailSignatureChar">
    <w:name w:val="E-mail Signature Char"/>
    <w:basedOn w:val="DefaultParagraphFont"/>
    <w:link w:val="E-mailSignature"/>
    <w:uiPriority w:val="99"/>
    <w:rsid w:val="00DC79D7"/>
    <w:rPr>
      <w:sz w:val="24"/>
    </w:rPr>
  </w:style>
  <w:style w:type="character" w:styleId="Emphasis">
    <w:name w:val="Emphasis"/>
    <w:basedOn w:val="DefaultParagraphFont"/>
    <w:uiPriority w:val="32"/>
    <w:rsid w:val="00DC79D7"/>
    <w:rPr>
      <w:i/>
      <w:iCs/>
    </w:rPr>
  </w:style>
  <w:style w:type="character" w:styleId="EndnoteReference">
    <w:name w:val="endnote reference"/>
    <w:basedOn w:val="DefaultParagraphFont"/>
    <w:uiPriority w:val="99"/>
    <w:unhideWhenUsed/>
    <w:rsid w:val="00DC79D7"/>
    <w:rPr>
      <w:vertAlign w:val="superscript"/>
    </w:rPr>
  </w:style>
  <w:style w:type="paragraph" w:styleId="EndnoteText">
    <w:name w:val="endnote text"/>
    <w:basedOn w:val="Normal"/>
    <w:next w:val="Normal"/>
    <w:link w:val="EndnoteTextChar"/>
    <w:uiPriority w:val="99"/>
    <w:semiHidden/>
    <w:rsid w:val="00DC79D7"/>
    <w:pPr>
      <w:spacing w:before="60"/>
      <w:ind w:left="360" w:hanging="360"/>
    </w:pPr>
    <w:rPr>
      <w:rFonts w:eastAsia="Times New Roman" w:cs="Times New Roman"/>
      <w:sz w:val="20"/>
      <w:szCs w:val="20"/>
    </w:rPr>
  </w:style>
  <w:style w:type="character" w:customStyle="1" w:styleId="EndnoteTextChar">
    <w:name w:val="Endnote Text Char"/>
    <w:basedOn w:val="DefaultParagraphFont"/>
    <w:link w:val="EndnoteText"/>
    <w:uiPriority w:val="99"/>
    <w:semiHidden/>
    <w:rsid w:val="00DC79D7"/>
    <w:rPr>
      <w:rFonts w:eastAsia="Times New Roman" w:cs="Times New Roman"/>
      <w:sz w:val="20"/>
      <w:szCs w:val="20"/>
    </w:rPr>
  </w:style>
  <w:style w:type="paragraph" w:customStyle="1" w:styleId="EndnoteTextExt">
    <w:name w:val="Endnote Text Ext"/>
    <w:basedOn w:val="EndnoteText"/>
    <w:uiPriority w:val="99"/>
    <w:rsid w:val="00DC79D7"/>
    <w:pPr>
      <w:ind w:firstLine="0"/>
    </w:pPr>
  </w:style>
  <w:style w:type="paragraph" w:styleId="Footer">
    <w:name w:val="footer"/>
    <w:basedOn w:val="Normal"/>
    <w:link w:val="FooterChar"/>
    <w:uiPriority w:val="99"/>
    <w:rsid w:val="00DC79D7"/>
    <w:pPr>
      <w:tabs>
        <w:tab w:val="center" w:pos="4515"/>
        <w:tab w:val="right" w:pos="9029"/>
      </w:tabs>
    </w:pPr>
    <w:rPr>
      <w:rFonts w:eastAsia="Times New Roman" w:cs="Times New Roman"/>
      <w:sz w:val="16"/>
    </w:rPr>
  </w:style>
  <w:style w:type="character" w:customStyle="1" w:styleId="FooterChar">
    <w:name w:val="Footer Char"/>
    <w:basedOn w:val="DefaultParagraphFont"/>
    <w:link w:val="Footer"/>
    <w:uiPriority w:val="99"/>
    <w:rsid w:val="00DC79D7"/>
    <w:rPr>
      <w:rFonts w:eastAsia="Times New Roman" w:cs="Times New Roman"/>
      <w:sz w:val="16"/>
    </w:rPr>
  </w:style>
  <w:style w:type="character" w:styleId="FootnoteReference">
    <w:name w:val="footnote reference"/>
    <w:basedOn w:val="DefaultParagraphFont"/>
    <w:uiPriority w:val="99"/>
    <w:unhideWhenUsed/>
    <w:rsid w:val="00DC79D7"/>
    <w:rPr>
      <w:vertAlign w:val="superscript"/>
    </w:rPr>
  </w:style>
  <w:style w:type="paragraph" w:styleId="FootnoteText">
    <w:name w:val="footnote text"/>
    <w:basedOn w:val="Normal"/>
    <w:next w:val="Normal"/>
    <w:link w:val="FootnoteTextChar"/>
    <w:uiPriority w:val="99"/>
    <w:semiHidden/>
    <w:rsid w:val="00DC79D7"/>
    <w:pPr>
      <w:spacing w:before="60"/>
      <w:ind w:left="360" w:hanging="36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DC79D7"/>
    <w:rPr>
      <w:rFonts w:eastAsia="Times New Roman" w:cs="Times New Roman"/>
      <w:sz w:val="20"/>
      <w:szCs w:val="20"/>
    </w:rPr>
  </w:style>
  <w:style w:type="paragraph" w:customStyle="1" w:styleId="FootnoteTextExt">
    <w:name w:val="Footnote Text Ext"/>
    <w:basedOn w:val="FootnoteText"/>
    <w:uiPriority w:val="99"/>
    <w:rsid w:val="00DC79D7"/>
    <w:pPr>
      <w:ind w:firstLine="0"/>
    </w:pPr>
  </w:style>
  <w:style w:type="paragraph" w:styleId="Header">
    <w:name w:val="header"/>
    <w:basedOn w:val="Normal"/>
    <w:link w:val="HeaderChar"/>
    <w:uiPriority w:val="99"/>
    <w:rsid w:val="00DC79D7"/>
    <w:pPr>
      <w:tabs>
        <w:tab w:val="center" w:pos="4515"/>
        <w:tab w:val="right" w:pos="9029"/>
      </w:tabs>
    </w:pPr>
    <w:rPr>
      <w:rFonts w:eastAsia="Times New Roman" w:cs="Times New Roman"/>
    </w:rPr>
  </w:style>
  <w:style w:type="character" w:customStyle="1" w:styleId="HeaderChar">
    <w:name w:val="Header Char"/>
    <w:basedOn w:val="DefaultParagraphFont"/>
    <w:link w:val="Header"/>
    <w:uiPriority w:val="99"/>
    <w:rsid w:val="00DC79D7"/>
    <w:rPr>
      <w:rFonts w:eastAsia="Times New Roman" w:cs="Times New Roman"/>
      <w:sz w:val="24"/>
    </w:rPr>
  </w:style>
  <w:style w:type="character" w:customStyle="1" w:styleId="Heading1Char">
    <w:name w:val="Heading 1 Char"/>
    <w:basedOn w:val="DefaultParagraphFont"/>
    <w:link w:val="Heading1"/>
    <w:uiPriority w:val="14"/>
    <w:rsid w:val="00DC79D7"/>
    <w:rPr>
      <w:rFonts w:asciiTheme="majorHAnsi" w:hAnsiTheme="majorHAnsi" w:cstheme="majorHAnsi"/>
      <w:b/>
      <w:sz w:val="24"/>
    </w:rPr>
  </w:style>
  <w:style w:type="character" w:customStyle="1" w:styleId="Heading2Char">
    <w:name w:val="Heading 2 Char"/>
    <w:basedOn w:val="DefaultParagraphFont"/>
    <w:link w:val="Heading2"/>
    <w:uiPriority w:val="14"/>
    <w:rsid w:val="00DC79D7"/>
    <w:rPr>
      <w:rFonts w:asciiTheme="majorHAnsi" w:hAnsiTheme="majorHAnsi" w:cstheme="majorHAnsi"/>
      <w:b/>
      <w:i/>
      <w:sz w:val="24"/>
    </w:rPr>
  </w:style>
  <w:style w:type="character" w:customStyle="1" w:styleId="Heading3Char">
    <w:name w:val="Heading 3 Char"/>
    <w:basedOn w:val="DefaultParagraphFont"/>
    <w:link w:val="Heading3"/>
    <w:uiPriority w:val="14"/>
    <w:rsid w:val="00DC79D7"/>
    <w:rPr>
      <w:rFonts w:asciiTheme="majorHAnsi" w:hAnsiTheme="majorHAnsi" w:cstheme="majorHAnsi"/>
      <w:i/>
      <w:sz w:val="24"/>
    </w:rPr>
  </w:style>
  <w:style w:type="character" w:customStyle="1" w:styleId="Heading4Char">
    <w:name w:val="Heading 4 Char"/>
    <w:basedOn w:val="DefaultParagraphFont"/>
    <w:link w:val="Heading4"/>
    <w:uiPriority w:val="14"/>
    <w:rsid w:val="00DC79D7"/>
    <w:rPr>
      <w:rFonts w:asciiTheme="majorHAnsi" w:hAnsiTheme="majorHAnsi" w:cstheme="majorHAnsi"/>
      <w:b/>
      <w:sz w:val="24"/>
      <w:u w:val="single"/>
    </w:rPr>
  </w:style>
  <w:style w:type="character" w:customStyle="1" w:styleId="Heading5Char">
    <w:name w:val="Heading 5 Char"/>
    <w:basedOn w:val="DefaultParagraphFont"/>
    <w:link w:val="Heading5"/>
    <w:uiPriority w:val="14"/>
    <w:rsid w:val="00DC79D7"/>
    <w:rPr>
      <w:rFonts w:asciiTheme="majorHAnsi" w:hAnsiTheme="majorHAnsi" w:cstheme="majorHAnsi"/>
      <w:sz w:val="24"/>
    </w:rPr>
  </w:style>
  <w:style w:type="character" w:customStyle="1" w:styleId="Heading6Char">
    <w:name w:val="Heading 6 Char"/>
    <w:basedOn w:val="DefaultParagraphFont"/>
    <w:link w:val="Heading6"/>
    <w:uiPriority w:val="14"/>
    <w:rsid w:val="00DC79D7"/>
    <w:rPr>
      <w:rFonts w:asciiTheme="majorHAnsi" w:hAnsiTheme="majorHAnsi" w:cstheme="majorHAnsi"/>
      <w:sz w:val="24"/>
    </w:rPr>
  </w:style>
  <w:style w:type="character" w:customStyle="1" w:styleId="Heading7Char">
    <w:name w:val="Heading 7 Char"/>
    <w:basedOn w:val="DefaultParagraphFont"/>
    <w:link w:val="Heading7"/>
    <w:uiPriority w:val="14"/>
    <w:rsid w:val="00DC79D7"/>
    <w:rPr>
      <w:rFonts w:asciiTheme="majorHAnsi" w:hAnsiTheme="majorHAnsi" w:cstheme="majorHAnsi"/>
      <w:sz w:val="24"/>
    </w:rPr>
  </w:style>
  <w:style w:type="character" w:customStyle="1" w:styleId="Heading8Char">
    <w:name w:val="Heading 8 Char"/>
    <w:basedOn w:val="DefaultParagraphFont"/>
    <w:link w:val="Heading8"/>
    <w:uiPriority w:val="14"/>
    <w:rsid w:val="00DC79D7"/>
    <w:rPr>
      <w:rFonts w:asciiTheme="majorHAnsi" w:hAnsiTheme="majorHAnsi" w:cstheme="majorHAnsi"/>
      <w:sz w:val="24"/>
    </w:rPr>
  </w:style>
  <w:style w:type="character" w:customStyle="1" w:styleId="Heading9Char">
    <w:name w:val="Heading 9 Char"/>
    <w:basedOn w:val="DefaultParagraphFont"/>
    <w:link w:val="Heading9"/>
    <w:uiPriority w:val="14"/>
    <w:rsid w:val="00DC79D7"/>
    <w:rPr>
      <w:rFonts w:asciiTheme="majorHAnsi" w:hAnsiTheme="majorHAnsi" w:cstheme="majorHAnsi"/>
      <w:sz w:val="24"/>
    </w:rPr>
  </w:style>
  <w:style w:type="paragraph" w:customStyle="1" w:styleId="HiddenMasque">
    <w:name w:val="Hidden / Masque"/>
    <w:basedOn w:val="Normal"/>
    <w:link w:val="HiddenMasqueChar"/>
    <w:uiPriority w:val="14"/>
    <w:qFormat/>
    <w:rsid w:val="00DC79D7"/>
    <w:pPr>
      <w:spacing w:before="240"/>
    </w:pPr>
    <w:rPr>
      <w:rFonts w:ascii="Arial" w:eastAsia="Times New Roman" w:hAnsi="Arial" w:cs="Times New Roman"/>
      <w:b/>
      <w:vanish/>
      <w:color w:val="C00000"/>
      <w:sz w:val="20"/>
      <w:szCs w:val="20"/>
    </w:rPr>
  </w:style>
  <w:style w:type="character" w:customStyle="1" w:styleId="HiddenMasqueChar">
    <w:name w:val="Hidden / Masque Char"/>
    <w:basedOn w:val="DefaultParagraphFont"/>
    <w:link w:val="HiddenMasque"/>
    <w:uiPriority w:val="14"/>
    <w:rsid w:val="00DC79D7"/>
    <w:rPr>
      <w:rFonts w:ascii="Arial" w:eastAsia="Times New Roman" w:hAnsi="Arial" w:cs="Times New Roman"/>
      <w:b/>
      <w:vanish/>
      <w:color w:val="C00000"/>
      <w:sz w:val="20"/>
      <w:szCs w:val="20"/>
    </w:rPr>
  </w:style>
  <w:style w:type="character" w:styleId="IntenseEmphasis">
    <w:name w:val="Intense Emphasis"/>
    <w:basedOn w:val="DefaultParagraphFont"/>
    <w:uiPriority w:val="32"/>
    <w:rsid w:val="00DC79D7"/>
    <w:rPr>
      <w:b/>
      <w:bCs/>
      <w:i/>
      <w:iCs/>
      <w:color w:val="auto"/>
    </w:rPr>
  </w:style>
  <w:style w:type="paragraph" w:styleId="IntenseQuote">
    <w:name w:val="Intense Quote"/>
    <w:basedOn w:val="NormalSingle"/>
    <w:next w:val="Normal"/>
    <w:link w:val="IntenseQuoteChar"/>
    <w:uiPriority w:val="33"/>
    <w:rsid w:val="00DC79D7"/>
    <w:pPr>
      <w:pBdr>
        <w:bottom w:val="single" w:sz="4" w:space="4" w:color="000000"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3"/>
    <w:rsid w:val="00DC79D7"/>
    <w:rPr>
      <w:b/>
      <w:bCs/>
      <w:i/>
      <w:iCs/>
      <w:sz w:val="24"/>
    </w:rPr>
  </w:style>
  <w:style w:type="character" w:styleId="IntenseReference">
    <w:name w:val="Intense Reference"/>
    <w:basedOn w:val="DefaultParagraphFont"/>
    <w:uiPriority w:val="32"/>
    <w:rsid w:val="00DC79D7"/>
    <w:rPr>
      <w:b/>
      <w:bCs/>
      <w:smallCaps/>
      <w:color w:val="F2F2F2" w:themeColor="accent2"/>
      <w:spacing w:val="5"/>
      <w:u w:val="single"/>
    </w:rPr>
  </w:style>
  <w:style w:type="paragraph" w:styleId="ListParagraph">
    <w:name w:val="List Paragraph"/>
    <w:basedOn w:val="Normal"/>
    <w:uiPriority w:val="34"/>
    <w:rsid w:val="00DC79D7"/>
    <w:pPr>
      <w:ind w:left="720"/>
      <w:contextualSpacing/>
    </w:pPr>
  </w:style>
  <w:style w:type="paragraph" w:styleId="MacroText">
    <w:name w:val="macro"/>
    <w:link w:val="MacroTextChar"/>
    <w:uiPriority w:val="99"/>
    <w:unhideWhenUsed/>
    <w:rsid w:val="00DC79D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color w:val="000000" w:themeColor="text1"/>
      <w:sz w:val="20"/>
      <w:szCs w:val="20"/>
    </w:rPr>
  </w:style>
  <w:style w:type="character" w:customStyle="1" w:styleId="MacroTextChar">
    <w:name w:val="Macro Text Char"/>
    <w:basedOn w:val="DefaultParagraphFont"/>
    <w:link w:val="MacroText"/>
    <w:uiPriority w:val="99"/>
    <w:rsid w:val="00DC79D7"/>
    <w:rPr>
      <w:rFonts w:ascii="Consolas" w:hAnsi="Consolas" w:cs="Consolas"/>
      <w:color w:val="000000" w:themeColor="text1"/>
      <w:sz w:val="20"/>
      <w:szCs w:val="20"/>
    </w:rPr>
  </w:style>
  <w:style w:type="paragraph" w:styleId="MessageHeader">
    <w:name w:val="Message Header"/>
    <w:basedOn w:val="Normal"/>
    <w:link w:val="MessageHeaderChar"/>
    <w:uiPriority w:val="99"/>
    <w:unhideWhenUsed/>
    <w:rsid w:val="00DC79D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rsid w:val="00DC79D7"/>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unhideWhenUsed/>
    <w:rsid w:val="00DC79D7"/>
    <w:pPr>
      <w:ind w:left="720"/>
    </w:pPr>
  </w:style>
  <w:style w:type="paragraph" w:styleId="NoteHeading">
    <w:name w:val="Note Heading"/>
    <w:basedOn w:val="Normal"/>
    <w:next w:val="Normal"/>
    <w:link w:val="NoteHeadingChar"/>
    <w:uiPriority w:val="99"/>
    <w:unhideWhenUsed/>
    <w:rsid w:val="00DC79D7"/>
  </w:style>
  <w:style w:type="character" w:customStyle="1" w:styleId="NoteHeadingChar">
    <w:name w:val="Note Heading Char"/>
    <w:basedOn w:val="DefaultParagraphFont"/>
    <w:link w:val="NoteHeading"/>
    <w:uiPriority w:val="99"/>
    <w:rsid w:val="00DC79D7"/>
    <w:rPr>
      <w:sz w:val="24"/>
    </w:rPr>
  </w:style>
  <w:style w:type="character" w:styleId="PageNumber">
    <w:name w:val="page number"/>
    <w:basedOn w:val="DefaultParagraphFont"/>
    <w:uiPriority w:val="99"/>
    <w:unhideWhenUsed/>
    <w:rsid w:val="00DC79D7"/>
  </w:style>
  <w:style w:type="paragraph" w:customStyle="1" w:styleId="Parties">
    <w:name w:val="Parties"/>
    <w:basedOn w:val="NormalSingle"/>
    <w:link w:val="PartiesChar"/>
    <w:uiPriority w:val="13"/>
    <w:qFormat/>
    <w:rsid w:val="00DC79D7"/>
    <w:pPr>
      <w:spacing w:before="240" w:after="0" w:line="240" w:lineRule="auto"/>
    </w:pPr>
    <w:rPr>
      <w:rFonts w:eastAsia="Times New Roman" w:cs="Times New Roman"/>
      <w:szCs w:val="24"/>
    </w:rPr>
  </w:style>
  <w:style w:type="character" w:customStyle="1" w:styleId="PartiesChar">
    <w:name w:val="Parties Char"/>
    <w:basedOn w:val="DefaultParagraphFont"/>
    <w:link w:val="Parties"/>
    <w:uiPriority w:val="13"/>
    <w:rsid w:val="00DC79D7"/>
    <w:rPr>
      <w:rFonts w:eastAsia="Times New Roman" w:cs="Times New Roman"/>
      <w:sz w:val="24"/>
      <w:szCs w:val="24"/>
    </w:rPr>
  </w:style>
  <w:style w:type="character" w:styleId="PlaceholderText">
    <w:name w:val="Placeholder Text"/>
    <w:basedOn w:val="DefaultParagraphFont"/>
    <w:uiPriority w:val="99"/>
    <w:semiHidden/>
    <w:rsid w:val="00DC79D7"/>
    <w:rPr>
      <w:color w:val="808080"/>
    </w:rPr>
  </w:style>
  <w:style w:type="paragraph" w:styleId="PlainText">
    <w:name w:val="Plain Text"/>
    <w:basedOn w:val="Normal"/>
    <w:link w:val="PlainTextChar"/>
    <w:uiPriority w:val="99"/>
    <w:unhideWhenUsed/>
    <w:rsid w:val="00DC79D7"/>
    <w:rPr>
      <w:rFonts w:ascii="Consolas" w:hAnsi="Consolas" w:cs="Consolas"/>
      <w:sz w:val="21"/>
      <w:szCs w:val="21"/>
    </w:rPr>
  </w:style>
  <w:style w:type="character" w:customStyle="1" w:styleId="PlainTextChar">
    <w:name w:val="Plain Text Char"/>
    <w:basedOn w:val="DefaultParagraphFont"/>
    <w:link w:val="PlainText"/>
    <w:uiPriority w:val="99"/>
    <w:rsid w:val="00DC79D7"/>
    <w:rPr>
      <w:rFonts w:ascii="Consolas" w:hAnsi="Consolas" w:cs="Consolas"/>
      <w:sz w:val="21"/>
      <w:szCs w:val="21"/>
    </w:rPr>
  </w:style>
  <w:style w:type="paragraph" w:styleId="Quote">
    <w:name w:val="Quote"/>
    <w:basedOn w:val="NormalSingle"/>
    <w:next w:val="Normal"/>
    <w:link w:val="QuoteChar"/>
    <w:uiPriority w:val="33"/>
    <w:rsid w:val="00DC79D7"/>
    <w:rPr>
      <w:i/>
      <w:iCs/>
    </w:rPr>
  </w:style>
  <w:style w:type="character" w:customStyle="1" w:styleId="QuoteChar">
    <w:name w:val="Quote Char"/>
    <w:basedOn w:val="DefaultParagraphFont"/>
    <w:link w:val="Quote"/>
    <w:uiPriority w:val="33"/>
    <w:rsid w:val="00DC79D7"/>
    <w:rPr>
      <w:i/>
      <w:iCs/>
      <w:sz w:val="24"/>
    </w:rPr>
  </w:style>
  <w:style w:type="paragraph" w:customStyle="1" w:styleId="QuoteCitationL1">
    <w:name w:val="Quote / Citation L1"/>
    <w:basedOn w:val="NormalSingle"/>
    <w:link w:val="QuoteCitationL1Car"/>
    <w:uiPriority w:val="13"/>
    <w:qFormat/>
    <w:rsid w:val="00DC79D7"/>
    <w:pPr>
      <w:spacing w:before="240" w:after="480" w:line="240" w:lineRule="auto"/>
      <w:ind w:left="720" w:right="720"/>
      <w:contextualSpacing/>
      <w:jc w:val="both"/>
    </w:pPr>
  </w:style>
  <w:style w:type="character" w:customStyle="1" w:styleId="QuoteCitationL1Car">
    <w:name w:val="Quote / Citation L1 Car"/>
    <w:basedOn w:val="DefaultParagraphFont"/>
    <w:link w:val="QuoteCitationL1"/>
    <w:uiPriority w:val="13"/>
    <w:rsid w:val="00DC79D7"/>
    <w:rPr>
      <w:sz w:val="24"/>
    </w:rPr>
  </w:style>
  <w:style w:type="paragraph" w:styleId="Salutation">
    <w:name w:val="Salutation"/>
    <w:basedOn w:val="Normal"/>
    <w:next w:val="Normal"/>
    <w:link w:val="SalutationChar"/>
    <w:uiPriority w:val="99"/>
    <w:unhideWhenUsed/>
    <w:rsid w:val="00DC79D7"/>
  </w:style>
  <w:style w:type="character" w:customStyle="1" w:styleId="SalutationChar">
    <w:name w:val="Salutation Char"/>
    <w:basedOn w:val="DefaultParagraphFont"/>
    <w:link w:val="Salutation"/>
    <w:uiPriority w:val="99"/>
    <w:rsid w:val="00DC79D7"/>
    <w:rPr>
      <w:sz w:val="24"/>
    </w:rPr>
  </w:style>
  <w:style w:type="paragraph" w:styleId="Signature">
    <w:name w:val="Signature"/>
    <w:basedOn w:val="Normal"/>
    <w:link w:val="SignatureChar"/>
    <w:uiPriority w:val="99"/>
    <w:unhideWhenUsed/>
    <w:rsid w:val="00DC79D7"/>
    <w:pPr>
      <w:ind w:left="4320"/>
    </w:pPr>
  </w:style>
  <w:style w:type="character" w:customStyle="1" w:styleId="SignatureChar">
    <w:name w:val="Signature Char"/>
    <w:basedOn w:val="DefaultParagraphFont"/>
    <w:link w:val="Signature"/>
    <w:uiPriority w:val="99"/>
    <w:rsid w:val="00DC79D7"/>
    <w:rPr>
      <w:sz w:val="24"/>
    </w:rPr>
  </w:style>
  <w:style w:type="character" w:styleId="Strong">
    <w:name w:val="Strong"/>
    <w:basedOn w:val="DefaultParagraphFont"/>
    <w:uiPriority w:val="32"/>
    <w:rsid w:val="00DC79D7"/>
    <w:rPr>
      <w:b/>
      <w:bCs/>
    </w:rPr>
  </w:style>
  <w:style w:type="paragraph" w:styleId="Subtitle">
    <w:name w:val="Subtitle"/>
    <w:basedOn w:val="NormalSingle"/>
    <w:next w:val="BodyText"/>
    <w:link w:val="SubtitleChar"/>
    <w:uiPriority w:val="3"/>
    <w:qFormat/>
    <w:rsid w:val="00DC79D7"/>
    <w:pPr>
      <w:keepNext/>
      <w:spacing w:before="240"/>
    </w:pPr>
    <w:rPr>
      <w:rFonts w:asciiTheme="majorHAnsi" w:eastAsia="Times New Roman" w:hAnsiTheme="majorHAnsi" w:cs="Arial"/>
      <w:b/>
      <w:szCs w:val="24"/>
    </w:rPr>
  </w:style>
  <w:style w:type="character" w:customStyle="1" w:styleId="SubtitleChar">
    <w:name w:val="Subtitle Char"/>
    <w:basedOn w:val="DefaultParagraphFont"/>
    <w:link w:val="Subtitle"/>
    <w:uiPriority w:val="3"/>
    <w:rsid w:val="00DC79D7"/>
    <w:rPr>
      <w:rFonts w:asciiTheme="majorHAnsi" w:eastAsia="Times New Roman" w:hAnsiTheme="majorHAnsi" w:cs="Arial"/>
      <w:b/>
      <w:sz w:val="24"/>
      <w:szCs w:val="24"/>
    </w:rPr>
  </w:style>
  <w:style w:type="character" w:styleId="SubtleEmphasis">
    <w:name w:val="Subtle Emphasis"/>
    <w:basedOn w:val="DefaultParagraphFont"/>
    <w:uiPriority w:val="32"/>
    <w:rsid w:val="00DC79D7"/>
    <w:rPr>
      <w:i/>
      <w:iCs/>
      <w:color w:val="808080" w:themeColor="text1" w:themeTint="7F"/>
    </w:rPr>
  </w:style>
  <w:style w:type="character" w:styleId="SubtleReference">
    <w:name w:val="Subtle Reference"/>
    <w:basedOn w:val="DefaultParagraphFont"/>
    <w:uiPriority w:val="32"/>
    <w:rsid w:val="00DC79D7"/>
    <w:rPr>
      <w:smallCaps/>
      <w:color w:val="F2F2F2" w:themeColor="accent2"/>
      <w:u w:val="single"/>
    </w:rPr>
  </w:style>
  <w:style w:type="paragraph" w:customStyle="1" w:styleId="TableTableau">
    <w:name w:val="Table / Tableau"/>
    <w:basedOn w:val="Normal"/>
    <w:link w:val="TableTableauChar"/>
    <w:uiPriority w:val="13"/>
    <w:qFormat/>
    <w:rsid w:val="00DC79D7"/>
    <w:rPr>
      <w:rFonts w:eastAsia="Times New Roman" w:cs="Times New Roman"/>
      <w:szCs w:val="24"/>
    </w:rPr>
  </w:style>
  <w:style w:type="character" w:customStyle="1" w:styleId="TableTableauChar">
    <w:name w:val="Table / Tableau Char"/>
    <w:basedOn w:val="DefaultParagraphFont"/>
    <w:link w:val="TableTableau"/>
    <w:uiPriority w:val="13"/>
    <w:rsid w:val="00DC79D7"/>
    <w:rPr>
      <w:rFonts w:eastAsia="Times New Roman" w:cs="Times New Roman"/>
      <w:sz w:val="24"/>
      <w:szCs w:val="24"/>
    </w:rPr>
  </w:style>
  <w:style w:type="paragraph" w:styleId="TableofAuthorities">
    <w:name w:val="table of authorities"/>
    <w:basedOn w:val="Normal"/>
    <w:next w:val="Normal"/>
    <w:uiPriority w:val="99"/>
    <w:unhideWhenUsed/>
    <w:rsid w:val="00DC79D7"/>
    <w:pPr>
      <w:ind w:left="240" w:hanging="240"/>
    </w:pPr>
  </w:style>
  <w:style w:type="paragraph" w:styleId="TableofFigures">
    <w:name w:val="table of figures"/>
    <w:basedOn w:val="Normal"/>
    <w:next w:val="Normal"/>
    <w:uiPriority w:val="99"/>
    <w:unhideWhenUsed/>
    <w:rsid w:val="00DC79D7"/>
  </w:style>
  <w:style w:type="paragraph" w:styleId="Title">
    <w:name w:val="Title"/>
    <w:basedOn w:val="NormalSingle"/>
    <w:next w:val="BodyText"/>
    <w:link w:val="TitleChar"/>
    <w:uiPriority w:val="2"/>
    <w:qFormat/>
    <w:rsid w:val="00DC79D7"/>
    <w:pPr>
      <w:keepNext/>
      <w:spacing w:before="240"/>
      <w:jc w:val="center"/>
    </w:pPr>
    <w:rPr>
      <w:rFonts w:asciiTheme="majorHAnsi" w:eastAsia="Times New Roman" w:hAnsiTheme="majorHAnsi" w:cs="Arial"/>
      <w:b/>
      <w:bCs/>
      <w:caps/>
      <w:szCs w:val="24"/>
    </w:rPr>
  </w:style>
  <w:style w:type="character" w:customStyle="1" w:styleId="TitleChar">
    <w:name w:val="Title Char"/>
    <w:basedOn w:val="DefaultParagraphFont"/>
    <w:link w:val="Title"/>
    <w:uiPriority w:val="2"/>
    <w:rsid w:val="00DC79D7"/>
    <w:rPr>
      <w:rFonts w:asciiTheme="majorHAnsi" w:eastAsia="Times New Roman" w:hAnsiTheme="majorHAnsi" w:cs="Arial"/>
      <w:b/>
      <w:bCs/>
      <w:caps/>
      <w:sz w:val="24"/>
      <w:szCs w:val="24"/>
    </w:rPr>
  </w:style>
  <w:style w:type="paragraph" w:styleId="TOAHeading">
    <w:name w:val="toa heading"/>
    <w:basedOn w:val="Normal"/>
    <w:next w:val="Normal"/>
    <w:uiPriority w:val="99"/>
    <w:unhideWhenUsed/>
    <w:rsid w:val="00DC79D7"/>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unhideWhenUsed/>
    <w:rsid w:val="00DC79D7"/>
    <w:pPr>
      <w:spacing w:after="100"/>
    </w:pPr>
    <w:rPr>
      <w:caps/>
    </w:rPr>
  </w:style>
  <w:style w:type="paragraph" w:styleId="TOC2">
    <w:name w:val="toc 2"/>
    <w:basedOn w:val="Normal"/>
    <w:next w:val="Normal"/>
    <w:autoRedefine/>
    <w:uiPriority w:val="39"/>
    <w:unhideWhenUsed/>
    <w:rsid w:val="00DC79D7"/>
    <w:pPr>
      <w:spacing w:after="100"/>
      <w:ind w:left="965" w:hanging="720"/>
    </w:pPr>
  </w:style>
  <w:style w:type="paragraph" w:styleId="TOC3">
    <w:name w:val="toc 3"/>
    <w:basedOn w:val="Normal"/>
    <w:next w:val="Normal"/>
    <w:autoRedefine/>
    <w:uiPriority w:val="39"/>
    <w:unhideWhenUsed/>
    <w:rsid w:val="00DC79D7"/>
    <w:pPr>
      <w:spacing w:after="100"/>
      <w:ind w:left="1195" w:hanging="720"/>
    </w:pPr>
  </w:style>
  <w:style w:type="paragraph" w:styleId="TOC4">
    <w:name w:val="toc 4"/>
    <w:basedOn w:val="Normal"/>
    <w:next w:val="Normal"/>
    <w:autoRedefine/>
    <w:uiPriority w:val="39"/>
    <w:unhideWhenUsed/>
    <w:rsid w:val="00DC79D7"/>
    <w:pPr>
      <w:spacing w:after="100"/>
      <w:ind w:left="720"/>
    </w:pPr>
  </w:style>
  <w:style w:type="paragraph" w:styleId="TOC5">
    <w:name w:val="toc 5"/>
    <w:basedOn w:val="Normal"/>
    <w:next w:val="Normal"/>
    <w:autoRedefine/>
    <w:uiPriority w:val="39"/>
    <w:unhideWhenUsed/>
    <w:rsid w:val="00DC79D7"/>
    <w:pPr>
      <w:spacing w:after="100"/>
      <w:ind w:left="960"/>
    </w:pPr>
  </w:style>
  <w:style w:type="paragraph" w:styleId="TOC6">
    <w:name w:val="toc 6"/>
    <w:basedOn w:val="Normal"/>
    <w:next w:val="Normal"/>
    <w:autoRedefine/>
    <w:uiPriority w:val="39"/>
    <w:unhideWhenUsed/>
    <w:rsid w:val="00DC79D7"/>
    <w:pPr>
      <w:spacing w:after="100"/>
      <w:ind w:left="1200"/>
    </w:pPr>
  </w:style>
  <w:style w:type="paragraph" w:styleId="TOC7">
    <w:name w:val="toc 7"/>
    <w:basedOn w:val="Normal"/>
    <w:next w:val="Normal"/>
    <w:autoRedefine/>
    <w:uiPriority w:val="39"/>
    <w:unhideWhenUsed/>
    <w:rsid w:val="00DC79D7"/>
    <w:pPr>
      <w:spacing w:after="100"/>
      <w:ind w:left="1440"/>
    </w:pPr>
  </w:style>
  <w:style w:type="paragraph" w:styleId="TOC8">
    <w:name w:val="toc 8"/>
    <w:basedOn w:val="Normal"/>
    <w:next w:val="Normal"/>
    <w:autoRedefine/>
    <w:uiPriority w:val="39"/>
    <w:unhideWhenUsed/>
    <w:rsid w:val="00DC79D7"/>
    <w:pPr>
      <w:spacing w:after="100"/>
      <w:ind w:left="1680"/>
    </w:pPr>
  </w:style>
  <w:style w:type="paragraph" w:styleId="TOC9">
    <w:name w:val="toc 9"/>
    <w:basedOn w:val="Normal"/>
    <w:next w:val="Normal"/>
    <w:autoRedefine/>
    <w:uiPriority w:val="39"/>
    <w:unhideWhenUsed/>
    <w:rsid w:val="00DC79D7"/>
    <w:pPr>
      <w:spacing w:after="100"/>
      <w:ind w:left="1920"/>
    </w:pPr>
  </w:style>
  <w:style w:type="paragraph" w:styleId="TOCHeading">
    <w:name w:val="TOC Heading"/>
    <w:basedOn w:val="Heading1"/>
    <w:next w:val="Normal"/>
    <w:uiPriority w:val="38"/>
    <w:unhideWhenUsed/>
    <w:qFormat/>
    <w:rsid w:val="00DC79D7"/>
    <w:pPr>
      <w:keepLines/>
      <w:numPr>
        <w:numId w:val="0"/>
      </w:numPr>
      <w:tabs>
        <w:tab w:val="left" w:pos="0"/>
      </w:tabs>
      <w:spacing w:before="480" w:after="480"/>
      <w:jc w:val="center"/>
      <w:outlineLvl w:val="9"/>
    </w:pPr>
    <w:rPr>
      <w:rFonts w:eastAsiaTheme="majorEastAsia" w:cstheme="majorBidi"/>
      <w:bCs/>
      <w:caps/>
      <w:sz w:val="28"/>
      <w:szCs w:val="28"/>
    </w:rPr>
  </w:style>
  <w:style w:type="character" w:customStyle="1" w:styleId="CiteReferenceL1Car">
    <w:name w:val="Cite Reference L1 Car"/>
    <w:basedOn w:val="BodyTextChar"/>
    <w:link w:val="CiteReferenceL1"/>
    <w:uiPriority w:val="12"/>
    <w:rsid w:val="00DC79D7"/>
    <w:rPr>
      <w:rFonts w:eastAsia="Times New Roman" w:cs="Times New Roman"/>
      <w:b/>
      <w:sz w:val="20"/>
    </w:rPr>
  </w:style>
  <w:style w:type="paragraph" w:customStyle="1" w:styleId="CiteReferenceL2">
    <w:name w:val="Cite Reference L2"/>
    <w:basedOn w:val="NormalSingle"/>
    <w:link w:val="CiteReferenceL2Car"/>
    <w:uiPriority w:val="12"/>
    <w:rsid w:val="00DC79D7"/>
    <w:pPr>
      <w:spacing w:before="240" w:after="480" w:line="240" w:lineRule="auto"/>
      <w:ind w:left="1440" w:right="720"/>
      <w:contextualSpacing/>
      <w:jc w:val="both"/>
    </w:pPr>
    <w:rPr>
      <w:rFonts w:eastAsia="Times New Roman" w:cs="Times New Roman"/>
      <w:b/>
      <w:sz w:val="20"/>
    </w:rPr>
  </w:style>
  <w:style w:type="character" w:customStyle="1" w:styleId="CiteReferenceL2Car">
    <w:name w:val="Cite Reference L2 Car"/>
    <w:basedOn w:val="BodyTextChar"/>
    <w:link w:val="CiteReferenceL2"/>
    <w:uiPriority w:val="12"/>
    <w:rsid w:val="00DC79D7"/>
    <w:rPr>
      <w:rFonts w:eastAsia="Times New Roman" w:cs="Times New Roman"/>
      <w:b/>
      <w:sz w:val="20"/>
    </w:rPr>
  </w:style>
  <w:style w:type="paragraph" w:customStyle="1" w:styleId="CiteReferenceL3">
    <w:name w:val="Cite Reference L3"/>
    <w:basedOn w:val="NormalSingle"/>
    <w:link w:val="CiteReferenceL3Car"/>
    <w:uiPriority w:val="12"/>
    <w:rsid w:val="00DC79D7"/>
    <w:pPr>
      <w:spacing w:before="240" w:after="480" w:line="240" w:lineRule="auto"/>
      <w:ind w:left="2160" w:right="720"/>
      <w:contextualSpacing/>
      <w:jc w:val="both"/>
    </w:pPr>
    <w:rPr>
      <w:rFonts w:eastAsia="Times New Roman" w:cs="Times New Roman"/>
      <w:b/>
      <w:sz w:val="20"/>
    </w:rPr>
  </w:style>
  <w:style w:type="character" w:customStyle="1" w:styleId="CiteReferenceL3Car">
    <w:name w:val="Cite Reference L3 Car"/>
    <w:basedOn w:val="BodyTextChar"/>
    <w:link w:val="CiteReferenceL3"/>
    <w:uiPriority w:val="12"/>
    <w:rsid w:val="00DC79D7"/>
    <w:rPr>
      <w:rFonts w:eastAsia="Times New Roman" w:cs="Times New Roman"/>
      <w:b/>
      <w:sz w:val="20"/>
    </w:rPr>
  </w:style>
  <w:style w:type="paragraph" w:customStyle="1" w:styleId="QuoteCitationL2">
    <w:name w:val="Quote / Citation L2"/>
    <w:basedOn w:val="NormalSingle"/>
    <w:link w:val="QuoteCitationL2Car"/>
    <w:uiPriority w:val="13"/>
    <w:rsid w:val="00DC79D7"/>
    <w:pPr>
      <w:spacing w:before="240" w:after="480" w:line="240" w:lineRule="auto"/>
      <w:ind w:left="1440" w:right="1440"/>
      <w:contextualSpacing/>
      <w:jc w:val="both"/>
    </w:pPr>
    <w:rPr>
      <w:rFonts w:eastAsia="Times New Roman" w:cs="Times New Roman"/>
    </w:rPr>
  </w:style>
  <w:style w:type="character" w:customStyle="1" w:styleId="QuoteCitationL2Car">
    <w:name w:val="Quote / Citation L2 Car"/>
    <w:basedOn w:val="BodyTextChar"/>
    <w:link w:val="QuoteCitationL2"/>
    <w:uiPriority w:val="13"/>
    <w:rsid w:val="00DC79D7"/>
    <w:rPr>
      <w:rFonts w:eastAsia="Times New Roman" w:cs="Times New Roman"/>
      <w:sz w:val="24"/>
    </w:rPr>
  </w:style>
  <w:style w:type="paragraph" w:customStyle="1" w:styleId="QuoteCitationL3">
    <w:name w:val="Quote / Citation L3"/>
    <w:basedOn w:val="NormalSingle"/>
    <w:link w:val="QuoteCitationL3Car"/>
    <w:uiPriority w:val="13"/>
    <w:rsid w:val="00DC79D7"/>
    <w:pPr>
      <w:spacing w:before="240" w:after="480" w:line="240" w:lineRule="auto"/>
      <w:ind w:left="2160" w:right="2160"/>
      <w:contextualSpacing/>
      <w:jc w:val="both"/>
    </w:pPr>
    <w:rPr>
      <w:rFonts w:eastAsia="Times New Roman" w:cs="Times New Roman"/>
    </w:rPr>
  </w:style>
  <w:style w:type="character" w:customStyle="1" w:styleId="QuoteCitationL3Car">
    <w:name w:val="Quote / Citation L3 Car"/>
    <w:basedOn w:val="BodyTextChar"/>
    <w:link w:val="QuoteCitationL3"/>
    <w:uiPriority w:val="13"/>
    <w:rsid w:val="00DC79D7"/>
    <w:rPr>
      <w:rFonts w:eastAsia="Times New Roman" w:cs="Times New Roman"/>
      <w:sz w:val="24"/>
    </w:rPr>
  </w:style>
  <w:style w:type="paragraph" w:customStyle="1" w:styleId="NormalSingle">
    <w:name w:val="Normal Single"/>
    <w:rsid w:val="00DC79D7"/>
    <w:rPr>
      <w:sz w:val="24"/>
    </w:rPr>
  </w:style>
  <w:style w:type="paragraph" w:customStyle="1" w:styleId="BodyTextFirstIndent3">
    <w:name w:val="Body Text First Indent 3"/>
    <w:basedOn w:val="Normal"/>
    <w:link w:val="BodyTextFirstIndent3Char"/>
    <w:uiPriority w:val="9"/>
    <w:rsid w:val="00DC79D7"/>
    <w:pPr>
      <w:spacing w:before="240"/>
      <w:ind w:firstLine="2160"/>
    </w:pPr>
  </w:style>
  <w:style w:type="character" w:customStyle="1" w:styleId="BodyTextFirstIndent3Char">
    <w:name w:val="Body Text First Indent 3 Char"/>
    <w:basedOn w:val="DefaultParagraphFont"/>
    <w:link w:val="BodyTextFirstIndent3"/>
    <w:uiPriority w:val="9"/>
    <w:rsid w:val="00DC79D7"/>
    <w:rPr>
      <w:sz w:val="24"/>
    </w:rPr>
  </w:style>
  <w:style w:type="paragraph" w:customStyle="1" w:styleId="ParaNum19">
    <w:name w:val="ParaNum 1_9"/>
    <w:basedOn w:val="Normal"/>
    <w:link w:val="ParaNum19Char"/>
    <w:uiPriority w:val="19"/>
    <w:qFormat/>
    <w:rsid w:val="00DC79D7"/>
    <w:pPr>
      <w:numPr>
        <w:ilvl w:val="8"/>
        <w:numId w:val="3"/>
      </w:numPr>
      <w:spacing w:before="240"/>
      <w:outlineLvl w:val="8"/>
    </w:pPr>
    <w:rPr>
      <w:rFonts w:eastAsia="Times New Roman" w:cs="Times New Roman"/>
      <w:color w:val="000000" w:themeColor="text1"/>
    </w:rPr>
  </w:style>
  <w:style w:type="character" w:customStyle="1" w:styleId="ParaNum19Char">
    <w:name w:val="ParaNum 1_9 Char"/>
    <w:basedOn w:val="BodyTextChar"/>
    <w:link w:val="ParaNum19"/>
    <w:uiPriority w:val="19"/>
    <w:rsid w:val="00DC79D7"/>
    <w:rPr>
      <w:rFonts w:eastAsia="Times New Roman" w:cs="Times New Roman"/>
      <w:color w:val="000000" w:themeColor="text1"/>
      <w:sz w:val="24"/>
    </w:rPr>
  </w:style>
  <w:style w:type="paragraph" w:customStyle="1" w:styleId="ParaNum18">
    <w:name w:val="ParaNum 1_8"/>
    <w:basedOn w:val="Normal"/>
    <w:link w:val="ParaNum18Char"/>
    <w:uiPriority w:val="19"/>
    <w:qFormat/>
    <w:rsid w:val="00DC79D7"/>
    <w:pPr>
      <w:numPr>
        <w:ilvl w:val="7"/>
        <w:numId w:val="3"/>
      </w:numPr>
      <w:spacing w:before="240"/>
    </w:pPr>
    <w:rPr>
      <w:rFonts w:eastAsia="Times New Roman" w:cs="Times New Roman"/>
      <w:color w:val="000000" w:themeColor="text1"/>
    </w:rPr>
  </w:style>
  <w:style w:type="character" w:customStyle="1" w:styleId="ParaNum18Char">
    <w:name w:val="ParaNum 1_8 Char"/>
    <w:basedOn w:val="BodyTextChar"/>
    <w:link w:val="ParaNum18"/>
    <w:uiPriority w:val="19"/>
    <w:rsid w:val="00DC79D7"/>
    <w:rPr>
      <w:rFonts w:eastAsia="Times New Roman" w:cs="Times New Roman"/>
      <w:color w:val="000000" w:themeColor="text1"/>
      <w:sz w:val="24"/>
    </w:rPr>
  </w:style>
  <w:style w:type="paragraph" w:customStyle="1" w:styleId="ParaNum17">
    <w:name w:val="ParaNum 1_7"/>
    <w:basedOn w:val="Normal"/>
    <w:link w:val="ParaNum17Char"/>
    <w:uiPriority w:val="19"/>
    <w:qFormat/>
    <w:rsid w:val="00DC79D7"/>
    <w:pPr>
      <w:numPr>
        <w:ilvl w:val="6"/>
        <w:numId w:val="3"/>
      </w:numPr>
      <w:spacing w:before="240"/>
    </w:pPr>
    <w:rPr>
      <w:rFonts w:eastAsia="Times New Roman" w:cs="Times New Roman"/>
      <w:color w:val="000000" w:themeColor="text1"/>
    </w:rPr>
  </w:style>
  <w:style w:type="character" w:customStyle="1" w:styleId="ParaNum17Char">
    <w:name w:val="ParaNum 1_7 Char"/>
    <w:basedOn w:val="BodyTextChar"/>
    <w:link w:val="ParaNum17"/>
    <w:uiPriority w:val="19"/>
    <w:rsid w:val="00DC79D7"/>
    <w:rPr>
      <w:rFonts w:eastAsia="Times New Roman" w:cs="Times New Roman"/>
      <w:color w:val="000000" w:themeColor="text1"/>
      <w:sz w:val="24"/>
    </w:rPr>
  </w:style>
  <w:style w:type="paragraph" w:customStyle="1" w:styleId="ParaNum16">
    <w:name w:val="ParaNum 1_6"/>
    <w:basedOn w:val="Normal"/>
    <w:link w:val="ParaNum16Char"/>
    <w:uiPriority w:val="19"/>
    <w:qFormat/>
    <w:rsid w:val="00DC79D7"/>
    <w:pPr>
      <w:numPr>
        <w:ilvl w:val="5"/>
        <w:numId w:val="3"/>
      </w:numPr>
      <w:spacing w:before="240"/>
    </w:pPr>
    <w:rPr>
      <w:rFonts w:eastAsia="Times New Roman" w:cs="Times New Roman"/>
      <w:color w:val="000000" w:themeColor="text1"/>
    </w:rPr>
  </w:style>
  <w:style w:type="character" w:customStyle="1" w:styleId="ParaNum16Char">
    <w:name w:val="ParaNum 1_6 Char"/>
    <w:basedOn w:val="BodyTextChar"/>
    <w:link w:val="ParaNum16"/>
    <w:uiPriority w:val="19"/>
    <w:rsid w:val="00DC79D7"/>
    <w:rPr>
      <w:rFonts w:eastAsia="Times New Roman" w:cs="Times New Roman"/>
      <w:color w:val="000000" w:themeColor="text1"/>
      <w:sz w:val="24"/>
    </w:rPr>
  </w:style>
  <w:style w:type="paragraph" w:customStyle="1" w:styleId="ParaNum15">
    <w:name w:val="ParaNum 1_5"/>
    <w:basedOn w:val="Normal"/>
    <w:link w:val="ParaNum15Char"/>
    <w:uiPriority w:val="19"/>
    <w:qFormat/>
    <w:rsid w:val="00DC79D7"/>
    <w:pPr>
      <w:numPr>
        <w:ilvl w:val="4"/>
        <w:numId w:val="3"/>
      </w:numPr>
      <w:spacing w:before="240"/>
    </w:pPr>
    <w:rPr>
      <w:rFonts w:eastAsia="Times New Roman" w:cs="Times New Roman"/>
      <w:color w:val="000000" w:themeColor="text1"/>
    </w:rPr>
  </w:style>
  <w:style w:type="character" w:customStyle="1" w:styleId="ParaNum15Char">
    <w:name w:val="ParaNum 1_5 Char"/>
    <w:basedOn w:val="BodyTextChar"/>
    <w:link w:val="ParaNum15"/>
    <w:uiPriority w:val="19"/>
    <w:rsid w:val="00DC79D7"/>
    <w:rPr>
      <w:rFonts w:eastAsia="Times New Roman" w:cs="Times New Roman"/>
      <w:color w:val="000000" w:themeColor="text1"/>
      <w:sz w:val="24"/>
    </w:rPr>
  </w:style>
  <w:style w:type="paragraph" w:customStyle="1" w:styleId="ParaNum14">
    <w:name w:val="ParaNum 1_4"/>
    <w:basedOn w:val="Normal"/>
    <w:link w:val="ParaNum14Char"/>
    <w:uiPriority w:val="19"/>
    <w:qFormat/>
    <w:rsid w:val="00DC79D7"/>
    <w:pPr>
      <w:numPr>
        <w:ilvl w:val="3"/>
        <w:numId w:val="3"/>
      </w:numPr>
      <w:spacing w:before="240"/>
    </w:pPr>
    <w:rPr>
      <w:rFonts w:eastAsia="Times New Roman" w:cs="Times New Roman"/>
      <w:color w:val="000000" w:themeColor="text1"/>
    </w:rPr>
  </w:style>
  <w:style w:type="character" w:customStyle="1" w:styleId="ParaNum14Char">
    <w:name w:val="ParaNum 1_4 Char"/>
    <w:basedOn w:val="BodyTextChar"/>
    <w:link w:val="ParaNum14"/>
    <w:uiPriority w:val="19"/>
    <w:rsid w:val="00DC79D7"/>
    <w:rPr>
      <w:rFonts w:eastAsia="Times New Roman" w:cs="Times New Roman"/>
      <w:color w:val="000000" w:themeColor="text1"/>
      <w:sz w:val="24"/>
    </w:rPr>
  </w:style>
  <w:style w:type="paragraph" w:customStyle="1" w:styleId="ParaNum13">
    <w:name w:val="ParaNum 1_3"/>
    <w:basedOn w:val="Normal"/>
    <w:link w:val="ParaNum13Char"/>
    <w:uiPriority w:val="19"/>
    <w:qFormat/>
    <w:rsid w:val="00DC79D7"/>
    <w:pPr>
      <w:numPr>
        <w:ilvl w:val="2"/>
        <w:numId w:val="3"/>
      </w:numPr>
      <w:spacing w:before="240"/>
    </w:pPr>
    <w:rPr>
      <w:rFonts w:eastAsia="Times New Roman" w:cs="Times New Roman"/>
      <w:color w:val="000000" w:themeColor="text1"/>
    </w:rPr>
  </w:style>
  <w:style w:type="character" w:customStyle="1" w:styleId="ParaNum13Char">
    <w:name w:val="ParaNum 1_3 Char"/>
    <w:basedOn w:val="BodyTextChar"/>
    <w:link w:val="ParaNum13"/>
    <w:uiPriority w:val="19"/>
    <w:rsid w:val="00DC79D7"/>
    <w:rPr>
      <w:rFonts w:eastAsia="Times New Roman" w:cs="Times New Roman"/>
      <w:color w:val="000000" w:themeColor="text1"/>
      <w:sz w:val="24"/>
    </w:rPr>
  </w:style>
  <w:style w:type="paragraph" w:customStyle="1" w:styleId="ParaNum12">
    <w:name w:val="ParaNum 1_2"/>
    <w:basedOn w:val="Normal"/>
    <w:link w:val="ParaNum12Char"/>
    <w:uiPriority w:val="19"/>
    <w:qFormat/>
    <w:rsid w:val="00DC79D7"/>
    <w:pPr>
      <w:numPr>
        <w:ilvl w:val="1"/>
        <w:numId w:val="3"/>
      </w:numPr>
      <w:spacing w:before="240"/>
    </w:pPr>
    <w:rPr>
      <w:rFonts w:eastAsia="Times New Roman" w:cs="Times New Roman"/>
      <w:color w:val="000000" w:themeColor="text1"/>
    </w:rPr>
  </w:style>
  <w:style w:type="character" w:customStyle="1" w:styleId="ParaNum12Char">
    <w:name w:val="ParaNum 1_2 Char"/>
    <w:basedOn w:val="BodyTextChar"/>
    <w:link w:val="ParaNum12"/>
    <w:uiPriority w:val="19"/>
    <w:rsid w:val="00DC79D7"/>
    <w:rPr>
      <w:rFonts w:eastAsia="Times New Roman" w:cs="Times New Roman"/>
      <w:color w:val="000000" w:themeColor="text1"/>
      <w:sz w:val="24"/>
    </w:rPr>
  </w:style>
  <w:style w:type="paragraph" w:customStyle="1" w:styleId="ParaNum11">
    <w:name w:val="ParaNum 1_1"/>
    <w:basedOn w:val="Normal"/>
    <w:link w:val="ParaNum11Char"/>
    <w:uiPriority w:val="19"/>
    <w:qFormat/>
    <w:rsid w:val="00DC79D7"/>
    <w:pPr>
      <w:numPr>
        <w:numId w:val="3"/>
      </w:numPr>
      <w:spacing w:before="240"/>
    </w:pPr>
    <w:rPr>
      <w:rFonts w:eastAsia="Times New Roman" w:cs="Times New Roman"/>
      <w:color w:val="000000" w:themeColor="text1"/>
    </w:rPr>
  </w:style>
  <w:style w:type="character" w:customStyle="1" w:styleId="ParaNum11Char">
    <w:name w:val="ParaNum 1_1 Char"/>
    <w:basedOn w:val="BodyTextChar"/>
    <w:link w:val="ParaNum11"/>
    <w:uiPriority w:val="19"/>
    <w:rsid w:val="00DC79D7"/>
    <w:rPr>
      <w:rFonts w:eastAsia="Times New Roman" w:cs="Times New Roman"/>
      <w:color w:val="000000" w:themeColor="text1"/>
      <w:sz w:val="24"/>
    </w:rPr>
  </w:style>
  <w:style w:type="paragraph" w:styleId="NoSpacing">
    <w:name w:val="No Spacing"/>
    <w:uiPriority w:val="18"/>
    <w:qFormat/>
    <w:rsid w:val="00DC79D7"/>
    <w:pPr>
      <w:spacing w:after="0" w:line="240" w:lineRule="auto"/>
      <w:jc w:val="both"/>
    </w:pPr>
    <w:rPr>
      <w:sz w:val="24"/>
    </w:rPr>
  </w:style>
  <w:style w:type="character" w:styleId="Hyperlink">
    <w:name w:val="Hyperlink"/>
    <w:rsid w:val="00DC79D7"/>
    <w:rPr>
      <w:rFonts w:cs="Times New Roman"/>
      <w:color w:val="0000FF"/>
      <w:u w:val="single"/>
    </w:rPr>
  </w:style>
  <w:style w:type="paragraph" w:customStyle="1" w:styleId="Legal29">
    <w:name w:val="Legal 2_9"/>
    <w:basedOn w:val="Normal"/>
    <w:link w:val="Legal29Char"/>
    <w:uiPriority w:val="19"/>
    <w:qFormat/>
    <w:rsid w:val="00DC79D7"/>
    <w:pPr>
      <w:numPr>
        <w:ilvl w:val="8"/>
        <w:numId w:val="5"/>
      </w:numPr>
      <w:spacing w:before="240"/>
    </w:pPr>
    <w:rPr>
      <w:color w:val="000000" w:themeColor="text1"/>
    </w:rPr>
  </w:style>
  <w:style w:type="character" w:customStyle="1" w:styleId="Legal29Char">
    <w:name w:val="Legal 2_9 Char"/>
    <w:basedOn w:val="DefaultParagraphFont"/>
    <w:link w:val="Legal29"/>
    <w:rsid w:val="00DC79D7"/>
    <w:rPr>
      <w:color w:val="000000" w:themeColor="text1"/>
      <w:sz w:val="24"/>
    </w:rPr>
  </w:style>
  <w:style w:type="paragraph" w:customStyle="1" w:styleId="Legal28">
    <w:name w:val="Legal 2_8"/>
    <w:basedOn w:val="Normal"/>
    <w:link w:val="Legal28Char"/>
    <w:uiPriority w:val="19"/>
    <w:qFormat/>
    <w:rsid w:val="00DC79D7"/>
    <w:pPr>
      <w:numPr>
        <w:ilvl w:val="7"/>
        <w:numId w:val="5"/>
      </w:numPr>
      <w:spacing w:before="240"/>
    </w:pPr>
    <w:rPr>
      <w:color w:val="000000" w:themeColor="text1"/>
    </w:rPr>
  </w:style>
  <w:style w:type="character" w:customStyle="1" w:styleId="Legal28Char">
    <w:name w:val="Legal 2_8 Char"/>
    <w:basedOn w:val="DefaultParagraphFont"/>
    <w:link w:val="Legal28"/>
    <w:rsid w:val="00DC79D7"/>
    <w:rPr>
      <w:color w:val="000000" w:themeColor="text1"/>
      <w:sz w:val="24"/>
    </w:rPr>
  </w:style>
  <w:style w:type="paragraph" w:customStyle="1" w:styleId="Legal27">
    <w:name w:val="Legal 2_7"/>
    <w:basedOn w:val="Normal"/>
    <w:link w:val="Legal27Char"/>
    <w:uiPriority w:val="19"/>
    <w:qFormat/>
    <w:rsid w:val="00DC79D7"/>
    <w:pPr>
      <w:numPr>
        <w:ilvl w:val="6"/>
        <w:numId w:val="5"/>
      </w:numPr>
      <w:spacing w:before="240"/>
    </w:pPr>
    <w:rPr>
      <w:color w:val="000000" w:themeColor="text1"/>
    </w:rPr>
  </w:style>
  <w:style w:type="character" w:customStyle="1" w:styleId="Legal27Char">
    <w:name w:val="Legal 2_7 Char"/>
    <w:basedOn w:val="DefaultParagraphFont"/>
    <w:link w:val="Legal27"/>
    <w:rsid w:val="00DC79D7"/>
    <w:rPr>
      <w:color w:val="000000" w:themeColor="text1"/>
      <w:sz w:val="24"/>
    </w:rPr>
  </w:style>
  <w:style w:type="paragraph" w:customStyle="1" w:styleId="Legal26">
    <w:name w:val="Legal 2_6"/>
    <w:basedOn w:val="Normal"/>
    <w:link w:val="Legal26Char"/>
    <w:uiPriority w:val="19"/>
    <w:qFormat/>
    <w:rsid w:val="00DC79D7"/>
    <w:pPr>
      <w:numPr>
        <w:ilvl w:val="5"/>
        <w:numId w:val="5"/>
      </w:numPr>
      <w:spacing w:before="240"/>
    </w:pPr>
    <w:rPr>
      <w:color w:val="000000" w:themeColor="text1"/>
    </w:rPr>
  </w:style>
  <w:style w:type="character" w:customStyle="1" w:styleId="Legal26Char">
    <w:name w:val="Legal 2_6 Char"/>
    <w:basedOn w:val="DefaultParagraphFont"/>
    <w:link w:val="Legal26"/>
    <w:rsid w:val="00DC79D7"/>
    <w:rPr>
      <w:color w:val="000000" w:themeColor="text1"/>
      <w:sz w:val="24"/>
    </w:rPr>
  </w:style>
  <w:style w:type="paragraph" w:customStyle="1" w:styleId="Legal25">
    <w:name w:val="Legal 2_5"/>
    <w:basedOn w:val="Normal"/>
    <w:link w:val="Legal25Char"/>
    <w:uiPriority w:val="19"/>
    <w:qFormat/>
    <w:rsid w:val="00DC79D7"/>
    <w:pPr>
      <w:numPr>
        <w:ilvl w:val="4"/>
        <w:numId w:val="5"/>
      </w:numPr>
      <w:spacing w:before="240"/>
    </w:pPr>
    <w:rPr>
      <w:color w:val="000000" w:themeColor="text1"/>
    </w:rPr>
  </w:style>
  <w:style w:type="character" w:customStyle="1" w:styleId="Legal25Char">
    <w:name w:val="Legal 2_5 Char"/>
    <w:basedOn w:val="DefaultParagraphFont"/>
    <w:link w:val="Legal25"/>
    <w:rsid w:val="00DC79D7"/>
    <w:rPr>
      <w:color w:val="000000" w:themeColor="text1"/>
      <w:sz w:val="24"/>
    </w:rPr>
  </w:style>
  <w:style w:type="paragraph" w:customStyle="1" w:styleId="Legal24">
    <w:name w:val="Legal 2_4"/>
    <w:basedOn w:val="Normal"/>
    <w:link w:val="Legal24Char"/>
    <w:uiPriority w:val="19"/>
    <w:qFormat/>
    <w:rsid w:val="00DC79D7"/>
    <w:pPr>
      <w:numPr>
        <w:ilvl w:val="3"/>
        <w:numId w:val="5"/>
      </w:numPr>
      <w:spacing w:before="240"/>
    </w:pPr>
    <w:rPr>
      <w:color w:val="000000" w:themeColor="text1"/>
    </w:rPr>
  </w:style>
  <w:style w:type="character" w:customStyle="1" w:styleId="Legal24Char">
    <w:name w:val="Legal 2_4 Char"/>
    <w:basedOn w:val="DefaultParagraphFont"/>
    <w:link w:val="Legal24"/>
    <w:rsid w:val="00DC79D7"/>
    <w:rPr>
      <w:color w:val="000000" w:themeColor="text1"/>
      <w:sz w:val="24"/>
    </w:rPr>
  </w:style>
  <w:style w:type="paragraph" w:customStyle="1" w:styleId="Legal23">
    <w:name w:val="Legal 2_3"/>
    <w:basedOn w:val="Normal"/>
    <w:link w:val="Legal23Char"/>
    <w:uiPriority w:val="19"/>
    <w:qFormat/>
    <w:rsid w:val="00DC79D7"/>
    <w:pPr>
      <w:numPr>
        <w:ilvl w:val="2"/>
        <w:numId w:val="5"/>
      </w:numPr>
      <w:tabs>
        <w:tab w:val="left" w:pos="1440"/>
      </w:tabs>
      <w:spacing w:before="240"/>
    </w:pPr>
    <w:rPr>
      <w:color w:val="000000" w:themeColor="text1"/>
    </w:rPr>
  </w:style>
  <w:style w:type="character" w:customStyle="1" w:styleId="Legal23Char">
    <w:name w:val="Legal 2_3 Char"/>
    <w:basedOn w:val="DefaultParagraphFont"/>
    <w:link w:val="Legal23"/>
    <w:rsid w:val="00DC79D7"/>
    <w:rPr>
      <w:color w:val="000000" w:themeColor="text1"/>
      <w:sz w:val="24"/>
    </w:rPr>
  </w:style>
  <w:style w:type="paragraph" w:customStyle="1" w:styleId="Legal22">
    <w:name w:val="Legal 2_2"/>
    <w:basedOn w:val="Normal"/>
    <w:next w:val="BodyText"/>
    <w:link w:val="Legal22Char"/>
    <w:uiPriority w:val="19"/>
    <w:qFormat/>
    <w:rsid w:val="00DC79D7"/>
    <w:pPr>
      <w:numPr>
        <w:ilvl w:val="1"/>
        <w:numId w:val="5"/>
      </w:numPr>
      <w:tabs>
        <w:tab w:val="left" w:pos="1440"/>
      </w:tabs>
      <w:spacing w:before="240"/>
      <w:outlineLvl w:val="1"/>
    </w:pPr>
    <w:rPr>
      <w:rFonts w:asciiTheme="majorHAnsi"/>
      <w:b/>
      <w:color w:val="000000" w:themeColor="accent1"/>
    </w:rPr>
  </w:style>
  <w:style w:type="character" w:customStyle="1" w:styleId="Legal22Char">
    <w:name w:val="Legal 2_2 Char"/>
    <w:basedOn w:val="DefaultParagraphFont"/>
    <w:link w:val="Legal22"/>
    <w:uiPriority w:val="19"/>
    <w:rsid w:val="00DC79D7"/>
    <w:rPr>
      <w:rFonts w:asciiTheme="majorHAnsi"/>
      <w:b/>
      <w:color w:val="000000" w:themeColor="accent1"/>
      <w:sz w:val="24"/>
    </w:rPr>
  </w:style>
  <w:style w:type="paragraph" w:customStyle="1" w:styleId="Legal21">
    <w:name w:val="Legal 2_1"/>
    <w:basedOn w:val="Normal"/>
    <w:next w:val="Legal22"/>
    <w:link w:val="Legal21Char"/>
    <w:uiPriority w:val="19"/>
    <w:qFormat/>
    <w:rsid w:val="00DC79D7"/>
    <w:pPr>
      <w:keepNext/>
      <w:numPr>
        <w:numId w:val="5"/>
      </w:numPr>
      <w:spacing w:before="240"/>
      <w:jc w:val="left"/>
      <w:outlineLvl w:val="0"/>
    </w:pPr>
    <w:rPr>
      <w:rFonts w:asciiTheme="majorHAnsi"/>
      <w:b/>
      <w:caps/>
      <w:color w:val="000000" w:themeColor="accent1"/>
    </w:rPr>
  </w:style>
  <w:style w:type="character" w:customStyle="1" w:styleId="Legal21Char">
    <w:name w:val="Legal 2_1 Char"/>
    <w:basedOn w:val="DefaultParagraphFont"/>
    <w:link w:val="Legal21"/>
    <w:uiPriority w:val="19"/>
    <w:rsid w:val="00DC79D7"/>
    <w:rPr>
      <w:rFonts w:asciiTheme="majorHAnsi"/>
      <w:b/>
      <w:caps/>
      <w:color w:val="000000" w:themeColor="accent1"/>
      <w:sz w:val="24"/>
    </w:rPr>
  </w:style>
  <w:style w:type="paragraph" w:customStyle="1" w:styleId="Legal21RunIn">
    <w:name w:val="Legal 2_1_RunIn"/>
    <w:basedOn w:val="Legal21"/>
    <w:link w:val="Legal21RunInChar"/>
    <w:autoRedefine/>
    <w:rsid w:val="00DC79D7"/>
    <w:pPr>
      <w:suppressAutoHyphens/>
      <w:jc w:val="center"/>
    </w:pPr>
    <w:rPr>
      <w:rFonts w:hAnsiTheme="majorHAnsi" w:cstheme="majorHAnsi"/>
      <w:b w:val="0"/>
      <w:caps w:val="0"/>
    </w:rPr>
  </w:style>
  <w:style w:type="character" w:customStyle="1" w:styleId="Legal21RunInChar">
    <w:name w:val="Legal 2_1_RunIn Char"/>
    <w:basedOn w:val="DefaultParagraphFont"/>
    <w:link w:val="Legal21RunIn"/>
    <w:rsid w:val="00DC79D7"/>
    <w:rPr>
      <w:rFonts w:asciiTheme="majorHAnsi" w:hAnsiTheme="majorHAnsi" w:cstheme="majorHAnsi"/>
      <w:color w:val="000000" w:themeColor="accent1"/>
      <w:sz w:val="24"/>
      <w:u w:val="none"/>
    </w:rPr>
  </w:style>
  <w:style w:type="paragraph" w:customStyle="1" w:styleId="Legal22RunIn">
    <w:name w:val="Legal 2_2_RunIn"/>
    <w:basedOn w:val="Legal22"/>
    <w:link w:val="Legal22RunInChar"/>
    <w:autoRedefine/>
    <w:rsid w:val="00DC79D7"/>
    <w:rPr>
      <w:rFonts w:hAnsiTheme="majorHAnsi" w:cstheme="majorHAnsi"/>
      <w:b w:val="0"/>
    </w:rPr>
  </w:style>
  <w:style w:type="character" w:customStyle="1" w:styleId="Legal22RunInChar">
    <w:name w:val="Legal 2_2_RunIn Char"/>
    <w:basedOn w:val="Legal22Char"/>
    <w:link w:val="Legal22RunIn"/>
    <w:rsid w:val="00DC79D7"/>
    <w:rPr>
      <w:rFonts w:asciiTheme="majorHAnsi" w:hAnsiTheme="majorHAnsi" w:cstheme="majorHAnsi"/>
      <w:b w:val="0"/>
      <w:color w:val="000000" w:themeColor="accent1"/>
      <w:sz w:val="24"/>
      <w:u w:val="none"/>
    </w:rPr>
  </w:style>
  <w:style w:type="paragraph" w:customStyle="1" w:styleId="Legal219">
    <w:name w:val="Legal 2_1_9"/>
    <w:basedOn w:val="Normal"/>
    <w:link w:val="Legal219Char"/>
    <w:uiPriority w:val="19"/>
    <w:qFormat/>
    <w:rsid w:val="00DC79D7"/>
    <w:pPr>
      <w:numPr>
        <w:ilvl w:val="8"/>
        <w:numId w:val="7"/>
      </w:numPr>
      <w:spacing w:before="240"/>
    </w:pPr>
    <w:rPr>
      <w:color w:val="000000" w:themeColor="text1"/>
    </w:rPr>
  </w:style>
  <w:style w:type="character" w:customStyle="1" w:styleId="Legal219Char">
    <w:name w:val="Legal 2_1_9 Char"/>
    <w:basedOn w:val="Legal22Char"/>
    <w:link w:val="Legal219"/>
    <w:rsid w:val="00DC79D7"/>
    <w:rPr>
      <w:rFonts w:asciiTheme="majorHAnsi"/>
      <w:b w:val="0"/>
      <w:color w:val="000000" w:themeColor="text1"/>
      <w:sz w:val="24"/>
    </w:rPr>
  </w:style>
  <w:style w:type="paragraph" w:customStyle="1" w:styleId="Legal218">
    <w:name w:val="Legal 2_1_8"/>
    <w:basedOn w:val="Normal"/>
    <w:link w:val="Legal218Char"/>
    <w:uiPriority w:val="19"/>
    <w:qFormat/>
    <w:rsid w:val="00DC79D7"/>
    <w:pPr>
      <w:numPr>
        <w:ilvl w:val="7"/>
        <w:numId w:val="7"/>
      </w:numPr>
      <w:spacing w:before="240"/>
    </w:pPr>
    <w:rPr>
      <w:color w:val="000000" w:themeColor="text1"/>
    </w:rPr>
  </w:style>
  <w:style w:type="character" w:customStyle="1" w:styleId="Legal218Char">
    <w:name w:val="Legal 2_1_8 Char"/>
    <w:basedOn w:val="Legal22Char"/>
    <w:link w:val="Legal218"/>
    <w:rsid w:val="00DC79D7"/>
    <w:rPr>
      <w:rFonts w:asciiTheme="majorHAnsi"/>
      <w:b w:val="0"/>
      <w:color w:val="000000" w:themeColor="text1"/>
      <w:sz w:val="24"/>
    </w:rPr>
  </w:style>
  <w:style w:type="paragraph" w:customStyle="1" w:styleId="Legal217">
    <w:name w:val="Legal 2_1_7"/>
    <w:basedOn w:val="Normal"/>
    <w:link w:val="Legal217Char"/>
    <w:uiPriority w:val="19"/>
    <w:qFormat/>
    <w:rsid w:val="00DC79D7"/>
    <w:pPr>
      <w:numPr>
        <w:ilvl w:val="6"/>
        <w:numId w:val="7"/>
      </w:numPr>
      <w:spacing w:before="240"/>
    </w:pPr>
    <w:rPr>
      <w:color w:val="000000" w:themeColor="text1"/>
    </w:rPr>
  </w:style>
  <w:style w:type="character" w:customStyle="1" w:styleId="Legal217Char">
    <w:name w:val="Legal 2_1_7 Char"/>
    <w:basedOn w:val="Legal22Char"/>
    <w:link w:val="Legal217"/>
    <w:rsid w:val="00DC79D7"/>
    <w:rPr>
      <w:rFonts w:asciiTheme="majorHAnsi"/>
      <w:b w:val="0"/>
      <w:color w:val="000000" w:themeColor="text1"/>
      <w:sz w:val="24"/>
    </w:rPr>
  </w:style>
  <w:style w:type="paragraph" w:customStyle="1" w:styleId="Legal216">
    <w:name w:val="Legal 2_1_6"/>
    <w:basedOn w:val="Normal"/>
    <w:link w:val="Legal216Char"/>
    <w:uiPriority w:val="19"/>
    <w:qFormat/>
    <w:rsid w:val="00DC79D7"/>
    <w:pPr>
      <w:numPr>
        <w:ilvl w:val="5"/>
        <w:numId w:val="7"/>
      </w:numPr>
      <w:spacing w:before="240"/>
    </w:pPr>
    <w:rPr>
      <w:color w:val="000000" w:themeColor="text1"/>
    </w:rPr>
  </w:style>
  <w:style w:type="character" w:customStyle="1" w:styleId="Legal216Char">
    <w:name w:val="Legal 2_1_6 Char"/>
    <w:basedOn w:val="Legal22Char"/>
    <w:link w:val="Legal216"/>
    <w:rsid w:val="00DC79D7"/>
    <w:rPr>
      <w:rFonts w:asciiTheme="majorHAnsi"/>
      <w:b w:val="0"/>
      <w:color w:val="000000" w:themeColor="text1"/>
      <w:sz w:val="24"/>
    </w:rPr>
  </w:style>
  <w:style w:type="paragraph" w:customStyle="1" w:styleId="Legal215">
    <w:name w:val="Legal 2_1_5"/>
    <w:basedOn w:val="Normal"/>
    <w:link w:val="Legal215Char"/>
    <w:uiPriority w:val="19"/>
    <w:qFormat/>
    <w:rsid w:val="00DC79D7"/>
    <w:pPr>
      <w:numPr>
        <w:ilvl w:val="4"/>
        <w:numId w:val="7"/>
      </w:numPr>
      <w:spacing w:before="240"/>
    </w:pPr>
    <w:rPr>
      <w:color w:val="000000" w:themeColor="text1"/>
    </w:rPr>
  </w:style>
  <w:style w:type="character" w:customStyle="1" w:styleId="Legal215Char">
    <w:name w:val="Legal 2_1_5 Char"/>
    <w:basedOn w:val="Legal22Char"/>
    <w:link w:val="Legal215"/>
    <w:rsid w:val="00DC79D7"/>
    <w:rPr>
      <w:rFonts w:asciiTheme="majorHAnsi"/>
      <w:b w:val="0"/>
      <w:color w:val="000000" w:themeColor="text1"/>
      <w:sz w:val="24"/>
    </w:rPr>
  </w:style>
  <w:style w:type="paragraph" w:customStyle="1" w:styleId="Legal214">
    <w:name w:val="Legal 2_1_4"/>
    <w:basedOn w:val="Normal"/>
    <w:link w:val="Legal214Char"/>
    <w:uiPriority w:val="19"/>
    <w:qFormat/>
    <w:rsid w:val="00DC79D7"/>
    <w:pPr>
      <w:numPr>
        <w:ilvl w:val="3"/>
        <w:numId w:val="7"/>
      </w:numPr>
      <w:spacing w:before="240"/>
    </w:pPr>
    <w:rPr>
      <w:color w:val="000000" w:themeColor="text1"/>
    </w:rPr>
  </w:style>
  <w:style w:type="character" w:customStyle="1" w:styleId="Legal214Char">
    <w:name w:val="Legal 2_1_4 Char"/>
    <w:basedOn w:val="Legal22Char"/>
    <w:link w:val="Legal214"/>
    <w:rsid w:val="00DC79D7"/>
    <w:rPr>
      <w:rFonts w:asciiTheme="majorHAnsi"/>
      <w:b w:val="0"/>
      <w:color w:val="000000" w:themeColor="text1"/>
      <w:sz w:val="24"/>
    </w:rPr>
  </w:style>
  <w:style w:type="paragraph" w:customStyle="1" w:styleId="Legal213">
    <w:name w:val="Legal 2_1_3"/>
    <w:basedOn w:val="Normal"/>
    <w:link w:val="Legal213Char"/>
    <w:uiPriority w:val="19"/>
    <w:qFormat/>
    <w:rsid w:val="00DC79D7"/>
    <w:pPr>
      <w:numPr>
        <w:ilvl w:val="2"/>
        <w:numId w:val="7"/>
      </w:numPr>
      <w:tabs>
        <w:tab w:val="left" w:pos="1440"/>
      </w:tabs>
      <w:spacing w:before="240"/>
    </w:pPr>
    <w:rPr>
      <w:color w:val="000000" w:themeColor="text1"/>
    </w:rPr>
  </w:style>
  <w:style w:type="character" w:customStyle="1" w:styleId="Legal213Char">
    <w:name w:val="Legal 2_1_3 Char"/>
    <w:basedOn w:val="Legal22Char"/>
    <w:link w:val="Legal213"/>
    <w:rsid w:val="00DC79D7"/>
    <w:rPr>
      <w:rFonts w:asciiTheme="majorHAnsi"/>
      <w:b w:val="0"/>
      <w:color w:val="000000" w:themeColor="text1"/>
      <w:sz w:val="24"/>
    </w:rPr>
  </w:style>
  <w:style w:type="paragraph" w:customStyle="1" w:styleId="Legal212">
    <w:name w:val="Legal 2_1_2"/>
    <w:basedOn w:val="Normal"/>
    <w:next w:val="BodyText"/>
    <w:link w:val="Legal212Char"/>
    <w:uiPriority w:val="19"/>
    <w:qFormat/>
    <w:rsid w:val="00DC79D7"/>
    <w:pPr>
      <w:numPr>
        <w:ilvl w:val="1"/>
        <w:numId w:val="7"/>
      </w:numPr>
      <w:tabs>
        <w:tab w:val="left" w:pos="1440"/>
      </w:tabs>
      <w:spacing w:before="240"/>
      <w:outlineLvl w:val="1"/>
    </w:pPr>
    <w:rPr>
      <w:rFonts w:asciiTheme="majorHAnsi"/>
      <w:b/>
      <w:color w:val="000000" w:themeColor="accent1"/>
    </w:rPr>
  </w:style>
  <w:style w:type="character" w:customStyle="1" w:styleId="Legal212Char">
    <w:name w:val="Legal 2_1_2 Char"/>
    <w:basedOn w:val="Legal22Char"/>
    <w:link w:val="Legal212"/>
    <w:rsid w:val="00DC79D7"/>
    <w:rPr>
      <w:rFonts w:asciiTheme="majorHAnsi"/>
      <w:b/>
      <w:color w:val="000000" w:themeColor="accent1"/>
      <w:sz w:val="24"/>
    </w:rPr>
  </w:style>
  <w:style w:type="paragraph" w:customStyle="1" w:styleId="Legal211">
    <w:name w:val="Legal 2_1_1"/>
    <w:basedOn w:val="Normal"/>
    <w:next w:val="Legal212"/>
    <w:link w:val="Legal211Char"/>
    <w:uiPriority w:val="19"/>
    <w:qFormat/>
    <w:rsid w:val="00DC79D7"/>
    <w:pPr>
      <w:keepNext/>
      <w:numPr>
        <w:numId w:val="7"/>
      </w:numPr>
      <w:spacing w:before="240"/>
      <w:jc w:val="left"/>
      <w:outlineLvl w:val="0"/>
    </w:pPr>
    <w:rPr>
      <w:rFonts w:asciiTheme="majorHAnsi"/>
      <w:b/>
      <w:caps/>
      <w:color w:val="000000" w:themeColor="accent1"/>
    </w:rPr>
  </w:style>
  <w:style w:type="character" w:customStyle="1" w:styleId="Legal211Char">
    <w:name w:val="Legal 2_1_1 Char"/>
    <w:basedOn w:val="Legal22Char"/>
    <w:link w:val="Legal211"/>
    <w:rsid w:val="00DC79D7"/>
    <w:rPr>
      <w:rFonts w:asciiTheme="majorHAnsi"/>
      <w:b/>
      <w:caps/>
      <w:color w:val="000000" w:themeColor="accent1"/>
      <w:sz w:val="24"/>
    </w:rPr>
  </w:style>
  <w:style w:type="paragraph" w:styleId="Revision">
    <w:name w:val="Revision"/>
    <w:hidden/>
    <w:uiPriority w:val="99"/>
    <w:semiHidden/>
    <w:rsid w:val="00886881"/>
    <w:pPr>
      <w:spacing w:after="0" w:line="240" w:lineRule="auto"/>
    </w:pPr>
    <w:rPr>
      <w:sz w:val="24"/>
    </w:rPr>
  </w:style>
  <w:style w:type="paragraph" w:styleId="BalloonText">
    <w:name w:val="Balloon Text"/>
    <w:basedOn w:val="Normal"/>
    <w:link w:val="BalloonTextChar"/>
    <w:uiPriority w:val="99"/>
    <w:semiHidden/>
    <w:unhideWhenUsed/>
    <w:rsid w:val="008868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881"/>
    <w:rPr>
      <w:rFonts w:ascii="Segoe UI" w:hAnsi="Segoe UI" w:cs="Segoe UI"/>
      <w:sz w:val="18"/>
      <w:szCs w:val="18"/>
    </w:rPr>
  </w:style>
  <w:style w:type="paragraph" w:customStyle="1" w:styleId="Legal229">
    <w:name w:val="Legal 2_2_9"/>
    <w:basedOn w:val="Normal"/>
    <w:link w:val="Legal229Char"/>
    <w:uiPriority w:val="19"/>
    <w:qFormat/>
    <w:rsid w:val="00DF5757"/>
    <w:pPr>
      <w:numPr>
        <w:ilvl w:val="8"/>
        <w:numId w:val="11"/>
      </w:numPr>
      <w:spacing w:before="240"/>
    </w:pPr>
    <w:rPr>
      <w:color w:val="000000" w:themeColor="text1"/>
    </w:rPr>
  </w:style>
  <w:style w:type="character" w:customStyle="1" w:styleId="Legal229Char">
    <w:name w:val="Legal 2_2_9 Char"/>
    <w:basedOn w:val="Legal22Char"/>
    <w:link w:val="Legal229"/>
    <w:rsid w:val="00DF5757"/>
    <w:rPr>
      <w:rFonts w:asciiTheme="majorHAnsi"/>
      <w:b w:val="0"/>
      <w:color w:val="000000" w:themeColor="text1"/>
      <w:sz w:val="24"/>
    </w:rPr>
  </w:style>
  <w:style w:type="paragraph" w:customStyle="1" w:styleId="Legal228">
    <w:name w:val="Legal 2_2_8"/>
    <w:basedOn w:val="Normal"/>
    <w:link w:val="Legal228Char"/>
    <w:uiPriority w:val="19"/>
    <w:qFormat/>
    <w:rsid w:val="00DF5757"/>
    <w:pPr>
      <w:numPr>
        <w:ilvl w:val="7"/>
        <w:numId w:val="11"/>
      </w:numPr>
      <w:spacing w:before="240"/>
    </w:pPr>
    <w:rPr>
      <w:color w:val="000000" w:themeColor="text1"/>
    </w:rPr>
  </w:style>
  <w:style w:type="character" w:customStyle="1" w:styleId="Legal228Char">
    <w:name w:val="Legal 2_2_8 Char"/>
    <w:basedOn w:val="Legal22Char"/>
    <w:link w:val="Legal228"/>
    <w:rsid w:val="00DF5757"/>
    <w:rPr>
      <w:rFonts w:asciiTheme="majorHAnsi"/>
      <w:b w:val="0"/>
      <w:color w:val="000000" w:themeColor="text1"/>
      <w:sz w:val="24"/>
    </w:rPr>
  </w:style>
  <w:style w:type="paragraph" w:customStyle="1" w:styleId="Legal227">
    <w:name w:val="Legal 2_2_7"/>
    <w:basedOn w:val="Normal"/>
    <w:link w:val="Legal227Char"/>
    <w:uiPriority w:val="19"/>
    <w:qFormat/>
    <w:rsid w:val="00DF5757"/>
    <w:pPr>
      <w:numPr>
        <w:ilvl w:val="6"/>
        <w:numId w:val="11"/>
      </w:numPr>
      <w:spacing w:before="240"/>
    </w:pPr>
    <w:rPr>
      <w:color w:val="000000" w:themeColor="text1"/>
    </w:rPr>
  </w:style>
  <w:style w:type="character" w:customStyle="1" w:styleId="Legal227Char">
    <w:name w:val="Legal 2_2_7 Char"/>
    <w:basedOn w:val="Legal22Char"/>
    <w:link w:val="Legal227"/>
    <w:rsid w:val="00DF5757"/>
    <w:rPr>
      <w:rFonts w:asciiTheme="majorHAnsi"/>
      <w:b w:val="0"/>
      <w:color w:val="000000" w:themeColor="text1"/>
      <w:sz w:val="24"/>
    </w:rPr>
  </w:style>
  <w:style w:type="paragraph" w:customStyle="1" w:styleId="Legal226">
    <w:name w:val="Legal 2_2_6"/>
    <w:basedOn w:val="Normal"/>
    <w:link w:val="Legal226Char"/>
    <w:uiPriority w:val="19"/>
    <w:qFormat/>
    <w:rsid w:val="00DF5757"/>
    <w:pPr>
      <w:numPr>
        <w:ilvl w:val="5"/>
        <w:numId w:val="11"/>
      </w:numPr>
      <w:spacing w:before="240"/>
    </w:pPr>
    <w:rPr>
      <w:color w:val="000000" w:themeColor="text1"/>
    </w:rPr>
  </w:style>
  <w:style w:type="character" w:customStyle="1" w:styleId="Legal226Char">
    <w:name w:val="Legal 2_2_6 Char"/>
    <w:basedOn w:val="Legal22Char"/>
    <w:link w:val="Legal226"/>
    <w:rsid w:val="00DF5757"/>
    <w:rPr>
      <w:rFonts w:asciiTheme="majorHAnsi"/>
      <w:b w:val="0"/>
      <w:color w:val="000000" w:themeColor="text1"/>
      <w:sz w:val="24"/>
    </w:rPr>
  </w:style>
  <w:style w:type="paragraph" w:customStyle="1" w:styleId="Legal225">
    <w:name w:val="Legal 2_2_5"/>
    <w:basedOn w:val="Normal"/>
    <w:link w:val="Legal225Char"/>
    <w:uiPriority w:val="19"/>
    <w:qFormat/>
    <w:rsid w:val="00DF5757"/>
    <w:pPr>
      <w:numPr>
        <w:ilvl w:val="4"/>
        <w:numId w:val="11"/>
      </w:numPr>
      <w:spacing w:before="240"/>
    </w:pPr>
    <w:rPr>
      <w:color w:val="000000" w:themeColor="text1"/>
    </w:rPr>
  </w:style>
  <w:style w:type="character" w:customStyle="1" w:styleId="Legal225Char">
    <w:name w:val="Legal 2_2_5 Char"/>
    <w:basedOn w:val="Legal22Char"/>
    <w:link w:val="Legal225"/>
    <w:rsid w:val="00DF5757"/>
    <w:rPr>
      <w:rFonts w:asciiTheme="majorHAnsi"/>
      <w:b w:val="0"/>
      <w:color w:val="000000" w:themeColor="text1"/>
      <w:sz w:val="24"/>
    </w:rPr>
  </w:style>
  <w:style w:type="paragraph" w:customStyle="1" w:styleId="Legal224">
    <w:name w:val="Legal 2_2_4"/>
    <w:basedOn w:val="Normal"/>
    <w:link w:val="Legal224Char"/>
    <w:uiPriority w:val="19"/>
    <w:qFormat/>
    <w:rsid w:val="00DF5757"/>
    <w:pPr>
      <w:numPr>
        <w:ilvl w:val="3"/>
        <w:numId w:val="11"/>
      </w:numPr>
      <w:spacing w:before="240"/>
    </w:pPr>
    <w:rPr>
      <w:color w:val="000000" w:themeColor="text1"/>
    </w:rPr>
  </w:style>
  <w:style w:type="character" w:customStyle="1" w:styleId="Legal224Char">
    <w:name w:val="Legal 2_2_4 Char"/>
    <w:basedOn w:val="Legal22Char"/>
    <w:link w:val="Legal224"/>
    <w:rsid w:val="00DF5757"/>
    <w:rPr>
      <w:rFonts w:asciiTheme="majorHAnsi"/>
      <w:b w:val="0"/>
      <w:color w:val="000000" w:themeColor="text1"/>
      <w:sz w:val="24"/>
    </w:rPr>
  </w:style>
  <w:style w:type="paragraph" w:customStyle="1" w:styleId="Legal223">
    <w:name w:val="Legal 2_2_3"/>
    <w:basedOn w:val="Normal"/>
    <w:link w:val="Legal223Char"/>
    <w:uiPriority w:val="19"/>
    <w:qFormat/>
    <w:rsid w:val="00DF5757"/>
    <w:pPr>
      <w:numPr>
        <w:ilvl w:val="2"/>
        <w:numId w:val="11"/>
      </w:numPr>
      <w:tabs>
        <w:tab w:val="left" w:pos="1440"/>
      </w:tabs>
      <w:spacing w:before="240"/>
    </w:pPr>
    <w:rPr>
      <w:color w:val="000000" w:themeColor="text1"/>
    </w:rPr>
  </w:style>
  <w:style w:type="character" w:customStyle="1" w:styleId="Legal223Char">
    <w:name w:val="Legal 2_2_3 Char"/>
    <w:basedOn w:val="Legal22Char"/>
    <w:link w:val="Legal223"/>
    <w:rsid w:val="00DF5757"/>
    <w:rPr>
      <w:rFonts w:asciiTheme="majorHAnsi"/>
      <w:b w:val="0"/>
      <w:color w:val="000000" w:themeColor="text1"/>
      <w:sz w:val="24"/>
    </w:rPr>
  </w:style>
  <w:style w:type="paragraph" w:customStyle="1" w:styleId="Legal222">
    <w:name w:val="Legal 2_2_2"/>
    <w:basedOn w:val="Normal"/>
    <w:next w:val="BodyText"/>
    <w:link w:val="Legal222Char"/>
    <w:uiPriority w:val="19"/>
    <w:qFormat/>
    <w:rsid w:val="00DF5757"/>
    <w:pPr>
      <w:numPr>
        <w:ilvl w:val="1"/>
        <w:numId w:val="11"/>
      </w:numPr>
      <w:spacing w:before="240"/>
      <w:outlineLvl w:val="1"/>
    </w:pPr>
    <w:rPr>
      <w:rFonts w:asciiTheme="majorHAnsi"/>
      <w:b/>
      <w:color w:val="000000" w:themeColor="accent1"/>
    </w:rPr>
  </w:style>
  <w:style w:type="character" w:customStyle="1" w:styleId="Legal222Char">
    <w:name w:val="Legal 2_2_2 Char"/>
    <w:basedOn w:val="Legal22Char"/>
    <w:link w:val="Legal222"/>
    <w:uiPriority w:val="19"/>
    <w:rsid w:val="00DF5757"/>
    <w:rPr>
      <w:rFonts w:asciiTheme="majorHAnsi"/>
      <w:b/>
      <w:color w:val="000000" w:themeColor="accent1"/>
      <w:sz w:val="24"/>
    </w:rPr>
  </w:style>
  <w:style w:type="paragraph" w:customStyle="1" w:styleId="Legal221">
    <w:name w:val="Legal 2_2_1"/>
    <w:basedOn w:val="Normal"/>
    <w:next w:val="Legal222"/>
    <w:link w:val="Legal221Char"/>
    <w:uiPriority w:val="19"/>
    <w:qFormat/>
    <w:rsid w:val="00DF5757"/>
    <w:pPr>
      <w:keepNext/>
      <w:numPr>
        <w:numId w:val="11"/>
      </w:numPr>
      <w:spacing w:before="240"/>
      <w:jc w:val="left"/>
      <w:outlineLvl w:val="0"/>
    </w:pPr>
    <w:rPr>
      <w:rFonts w:asciiTheme="majorHAnsi"/>
      <w:b/>
      <w:caps/>
      <w:color w:val="000000" w:themeColor="accent1"/>
    </w:rPr>
  </w:style>
  <w:style w:type="character" w:customStyle="1" w:styleId="Legal221Char">
    <w:name w:val="Legal 2_2_1 Char"/>
    <w:basedOn w:val="Legal22Char"/>
    <w:link w:val="Legal221"/>
    <w:uiPriority w:val="19"/>
    <w:rsid w:val="00DF5757"/>
    <w:rPr>
      <w:rFonts w:asciiTheme="majorHAnsi"/>
      <w:b/>
      <w:caps/>
      <w:color w:val="000000" w:themeColor="accent1"/>
      <w:sz w:val="24"/>
    </w:rPr>
  </w:style>
  <w:style w:type="paragraph" w:customStyle="1" w:styleId="DocID">
    <w:name w:val="DocID"/>
    <w:basedOn w:val="Normal"/>
    <w:link w:val="DocIDChar"/>
    <w:rsid w:val="0062238F"/>
    <w:pPr>
      <w:tabs>
        <w:tab w:val="center" w:pos="4522"/>
        <w:tab w:val="right" w:pos="9029"/>
      </w:tabs>
      <w:jc w:val="left"/>
    </w:pPr>
    <w:rPr>
      <w:rFonts w:ascii="Times New Roman" w:eastAsia="Calibri" w:hAnsi="Times New Roman" w:cs="Times New Roman"/>
      <w:sz w:val="16"/>
    </w:rPr>
  </w:style>
  <w:style w:type="character" w:customStyle="1" w:styleId="DocIDChar">
    <w:name w:val="DocID Char"/>
    <w:basedOn w:val="DefaultParagraphFont"/>
    <w:link w:val="DocID"/>
    <w:rsid w:val="0062238F"/>
    <w:rPr>
      <w:rFonts w:ascii="Times New Roman" w:eastAsia="Calibri" w:hAnsi="Times New Roman" w:cs="Times New Roman"/>
      <w:sz w:val="16"/>
    </w:rPr>
  </w:style>
  <w:style w:type="character" w:customStyle="1" w:styleId="UnresolvedMention1">
    <w:name w:val="Unresolved Mention1"/>
    <w:basedOn w:val="DefaultParagraphFont"/>
    <w:uiPriority w:val="99"/>
    <w:semiHidden/>
    <w:unhideWhenUsed/>
    <w:rsid w:val="00681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Firm">
  <a:themeElements>
    <a:clrScheme name="Firm1">
      <a:dk1>
        <a:sysClr val="windowText" lastClr="000000"/>
      </a:dk1>
      <a:lt1>
        <a:sysClr val="window" lastClr="FFFFFF"/>
      </a:lt1>
      <a:dk2>
        <a:srgbClr val="000000"/>
      </a:dk2>
      <a:lt2>
        <a:srgbClr val="FFFFFF"/>
      </a:lt2>
      <a:accent1>
        <a:srgbClr val="000000"/>
      </a:accent1>
      <a:accent2>
        <a:srgbClr val="F2F2F2"/>
      </a:accent2>
      <a:accent3>
        <a:srgbClr val="7F7F7F"/>
      </a:accent3>
      <a:accent4>
        <a:srgbClr val="D8D8D8"/>
      </a:accent4>
      <a:accent5>
        <a:srgbClr val="595959"/>
      </a:accent5>
      <a:accent6>
        <a:srgbClr val="BFBFBF"/>
      </a:accent6>
      <a:hlink>
        <a:srgbClr val="0000FF"/>
      </a:hlink>
      <a:folHlink>
        <a:srgbClr val="800080"/>
      </a:folHlink>
    </a:clrScheme>
    <a:fontScheme name="Firm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5028</Words>
  <Characters>28663</Characters>
  <Application>Microsoft Office Word</Application>
  <DocSecurity>8</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Iain Black</dc:creator>
  <cp:lastModifiedBy>Adam Wilson</cp:lastModifiedBy>
  <cp:revision>5</cp:revision>
  <dcterms:created xsi:type="dcterms:W3CDTF">2021-05-21T22:45:00Z</dcterms:created>
  <dcterms:modified xsi:type="dcterms:W3CDTF">2022-05-25T19:12:00Z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FooterStatus50">
    <vt:lpwstr>Set</vt:lpwstr>
  </property>
  <property fmtid="{D5CDD505-2E9C-101B-9397-08002B2CF9AE}" pid="3" name="FrTStylesDone">
    <vt:lpwstr>Y</vt:lpwstr>
  </property>
  <property fmtid="{D5CDD505-2E9C-101B-9397-08002B2CF9AE}" pid="4" name="DMDocID">
    <vt:lpwstr>264114.00001/8304845.1</vt:lpwstr>
  </property>
  <property fmtid="{D5CDD505-2E9C-101B-9397-08002B2CF9AE}" pid="5" name="DMDatabase">
    <vt:lpwstr>CANADA_WEST</vt:lpwstr>
  </property>
  <property fmtid="{D5CDD505-2E9C-101B-9397-08002B2CF9AE}" pid="6" name="DMDocType">
    <vt:lpwstr>AGREE</vt:lpwstr>
  </property>
  <property fmtid="{D5CDD505-2E9C-101B-9397-08002B2CF9AE}" pid="7" name="DMTypist">
    <vt:lpwstr>BAYRAKALK</vt:lpwstr>
  </property>
  <property fmtid="{D5CDD505-2E9C-101B-9397-08002B2CF9AE}" pid="8" name="DMAuthor">
    <vt:lpwstr>BAYRAKALK</vt:lpwstr>
  </property>
  <property fmtid="{D5CDD505-2E9C-101B-9397-08002B2CF9AE}" pid="9" name="DMMatterNum">
    <vt:lpwstr>00001</vt:lpwstr>
  </property>
  <property fmtid="{D5CDD505-2E9C-101B-9397-08002B2CF9AE}" pid="10" name="DMClientNum">
    <vt:lpwstr>264114</vt:lpwstr>
  </property>
  <property fmtid="{D5CDD505-2E9C-101B-9397-08002B2CF9AE}" pid="11" name="DMDocDescription">
    <vt:lpwstr>SaaS/ Subscription Agreement/ Precedent - Vendor Bias</vt:lpwstr>
  </property>
  <property fmtid="{D5CDD505-2E9C-101B-9397-08002B2CF9AE}" pid="12" name="DMVersionNum">
    <vt:lpwstr>1</vt:lpwstr>
  </property>
  <property fmtid="{D5CDD505-2E9C-101B-9397-08002B2CF9AE}" pid="13" name="DMDocNum">
    <vt:lpwstr>8304845</vt:lpwstr>
  </property>
  <property fmtid="{D5CDD505-2E9C-101B-9397-08002B2CF9AE}" pid="14" name="StyReleaseNum">
    <vt:lpwstr>0</vt:lpwstr>
  </property>
  <property fmtid="{D5CDD505-2E9C-101B-9397-08002B2CF9AE}" pid="15" name="OrigAttTemplate">
    <vt:lpwstr>c:\program files\microsoft office\office11\normal.dot</vt:lpwstr>
  </property>
  <property fmtid="{D5CDD505-2E9C-101B-9397-08002B2CF9AE}" pid="16" name="FRStyDone">
    <vt:lpwstr>Y</vt:lpwstr>
  </property>
</Properties>
</file>